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A1" w:rsidRPr="00A65F29" w:rsidRDefault="003A06A1" w:rsidP="005B1F69">
      <w:pPr>
        <w:tabs>
          <w:tab w:val="left" w:pos="-4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590"/>
      </w:tblGrid>
      <w:tr w:rsidR="0008338D" w:rsidRPr="00D160DF" w:rsidTr="004103CD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8338D" w:rsidRPr="00D160DF" w:rsidRDefault="00956350" w:rsidP="00B1717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60DF">
              <w:rPr>
                <w:rFonts w:ascii="Verdana" w:hAnsi="Verdana"/>
                <w:noProof/>
              </w:rPr>
              <w:drawing>
                <wp:inline distT="0" distB="0" distL="0" distR="0" wp14:anchorId="5802332A" wp14:editId="6771C066">
                  <wp:extent cx="4543425" cy="1057275"/>
                  <wp:effectExtent l="19050" t="0" r="9525" b="0"/>
                  <wp:docPr id="2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38D" w:rsidRPr="00D160DF" w:rsidRDefault="0008338D" w:rsidP="00B1717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338D" w:rsidRPr="00D160DF" w:rsidRDefault="00BA090F" w:rsidP="00BA090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60DF">
              <w:rPr>
                <w:rFonts w:ascii="Verdana" w:hAnsi="Verdana" w:cs="Arial"/>
                <w:b/>
                <w:sz w:val="28"/>
                <w:szCs w:val="28"/>
              </w:rPr>
              <w:t xml:space="preserve">   </w:t>
            </w:r>
            <w:r w:rsidR="0008338D" w:rsidRPr="00D160DF">
              <w:rPr>
                <w:rFonts w:ascii="Verdana" w:hAnsi="Verdana" w:cs="Arial"/>
                <w:b/>
                <w:sz w:val="28"/>
                <w:szCs w:val="28"/>
              </w:rPr>
              <w:t xml:space="preserve">KARTA USŁUGI </w:t>
            </w:r>
            <w:r w:rsidRPr="00D160DF">
              <w:rPr>
                <w:rFonts w:ascii="Verdana" w:hAnsi="Verdana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4103CD" w:rsidRPr="00D160DF" w:rsidRDefault="004103CD" w:rsidP="004103CD">
            <w:pPr>
              <w:pStyle w:val="Normal0"/>
              <w:jc w:val="center"/>
              <w:rPr>
                <w:rFonts w:ascii="Verdana" w:hAnsi="Verdana"/>
                <w:sz w:val="18"/>
                <w:highlight w:val="white"/>
              </w:rPr>
            </w:pPr>
            <w:r w:rsidRPr="00D160DF">
              <w:rPr>
                <w:rFonts w:ascii="Verdana" w:hAnsi="Verdana"/>
                <w:sz w:val="18"/>
                <w:highlight w:val="white"/>
              </w:rPr>
              <w:t xml:space="preserve">W y d z i a ł </w:t>
            </w:r>
          </w:p>
          <w:p w:rsidR="004103CD" w:rsidRPr="00D160DF" w:rsidRDefault="00255E90" w:rsidP="004103CD">
            <w:pPr>
              <w:pStyle w:val="Normal0"/>
              <w:jc w:val="center"/>
              <w:rPr>
                <w:rFonts w:ascii="Verdana" w:hAnsi="Verdana"/>
                <w:sz w:val="18"/>
                <w:highlight w:val="white"/>
              </w:rPr>
            </w:pPr>
            <w:r w:rsidRPr="00D160DF">
              <w:rPr>
                <w:rFonts w:ascii="Verdana" w:hAnsi="Verdana"/>
                <w:sz w:val="18"/>
                <w:highlight w:val="white"/>
              </w:rPr>
              <w:t>Budownictwa i Ochrony Środowiska</w:t>
            </w:r>
          </w:p>
          <w:p w:rsidR="0008338D" w:rsidRPr="00D160DF" w:rsidRDefault="0008338D" w:rsidP="00B1717F">
            <w:pPr>
              <w:jc w:val="center"/>
              <w:rPr>
                <w:rFonts w:ascii="Verdana" w:hAnsi="Verdana" w:cs="Arial"/>
                <w:b/>
                <w:spacing w:val="30"/>
                <w:sz w:val="18"/>
                <w:szCs w:val="18"/>
              </w:rPr>
            </w:pPr>
          </w:p>
        </w:tc>
      </w:tr>
      <w:tr w:rsidR="0008338D" w:rsidRPr="00D160DF" w:rsidTr="004103CD">
        <w:trPr>
          <w:trHeight w:val="1544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38D" w:rsidRPr="00D160DF" w:rsidRDefault="0008338D" w:rsidP="0008338D">
            <w:pPr>
              <w:jc w:val="center"/>
              <w:rPr>
                <w:rFonts w:ascii="Verdana" w:hAnsi="Verdana" w:cs="Arial"/>
                <w:b/>
              </w:rPr>
            </w:pPr>
            <w:r w:rsidRPr="00D160DF">
              <w:rPr>
                <w:rFonts w:ascii="Verdana" w:hAnsi="Verdana" w:cs="Arial"/>
                <w:b/>
              </w:rPr>
              <w:t xml:space="preserve">Wydanie karty wędkarskiej </w:t>
            </w:r>
          </w:p>
          <w:p w:rsidR="0008338D" w:rsidRPr="00D160DF" w:rsidRDefault="0008338D" w:rsidP="0008338D">
            <w:pPr>
              <w:jc w:val="center"/>
              <w:rPr>
                <w:rFonts w:ascii="Verdana" w:hAnsi="Verdana" w:cs="Arial"/>
              </w:rPr>
            </w:pPr>
            <w:r w:rsidRPr="00D160DF">
              <w:rPr>
                <w:rFonts w:ascii="Verdana" w:hAnsi="Verdana" w:cs="Arial"/>
                <w:b/>
              </w:rPr>
              <w:t>lub karty łowiectwa podwodnego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08338D" w:rsidRPr="00D160DF" w:rsidRDefault="0008338D" w:rsidP="00B1717F">
            <w:pPr>
              <w:jc w:val="center"/>
              <w:rPr>
                <w:rFonts w:ascii="Verdana" w:hAnsi="Verdana" w:cs="Arial"/>
                <w:bCs/>
                <w:sz w:val="18"/>
                <w:szCs w:val="28"/>
              </w:rPr>
            </w:pPr>
          </w:p>
          <w:p w:rsidR="0008338D" w:rsidRPr="00D160DF" w:rsidRDefault="0008338D" w:rsidP="00B1717F">
            <w:pPr>
              <w:jc w:val="center"/>
              <w:rPr>
                <w:rFonts w:ascii="Verdana" w:hAnsi="Verdana" w:cs="Arial"/>
                <w:bCs/>
                <w:sz w:val="18"/>
                <w:szCs w:val="28"/>
              </w:rPr>
            </w:pPr>
          </w:p>
          <w:p w:rsidR="0008338D" w:rsidRPr="00D160DF" w:rsidRDefault="00255E90" w:rsidP="0008338D">
            <w:pPr>
              <w:jc w:val="center"/>
              <w:rPr>
                <w:rFonts w:ascii="Verdana" w:hAnsi="Verdana" w:cs="Arial"/>
                <w:bCs/>
              </w:rPr>
            </w:pPr>
            <w:r w:rsidRPr="00D160DF">
              <w:rPr>
                <w:rFonts w:ascii="Verdana" w:hAnsi="Verdana" w:cs="Arial"/>
                <w:bCs/>
              </w:rPr>
              <w:t>B</w:t>
            </w:r>
            <w:r w:rsidR="004103CD" w:rsidRPr="00D160DF">
              <w:rPr>
                <w:rFonts w:ascii="Verdana" w:hAnsi="Verdana" w:cs="Arial"/>
                <w:bCs/>
              </w:rPr>
              <w:t>OŚ</w:t>
            </w:r>
          </w:p>
          <w:p w:rsidR="0008338D" w:rsidRPr="00D160DF" w:rsidRDefault="0008338D" w:rsidP="00B1717F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</w:tbl>
    <w:p w:rsidR="0008338D" w:rsidRPr="00D160DF" w:rsidRDefault="0008338D" w:rsidP="005B1F69">
      <w:pPr>
        <w:pStyle w:val="Nagwek1"/>
        <w:tabs>
          <w:tab w:val="left" w:pos="0"/>
        </w:tabs>
        <w:spacing w:before="0"/>
        <w:rPr>
          <w:rFonts w:ascii="Verdana" w:hAnsi="Verdana"/>
        </w:rPr>
      </w:pPr>
    </w:p>
    <w:p w:rsidR="003A06A1" w:rsidRPr="00D160DF" w:rsidRDefault="003A06A1" w:rsidP="005B1F69">
      <w:pPr>
        <w:pStyle w:val="Nagwek1"/>
        <w:tabs>
          <w:tab w:val="left" w:pos="0"/>
        </w:tabs>
        <w:spacing w:before="0"/>
        <w:rPr>
          <w:rFonts w:ascii="Verdana" w:hAnsi="Verdana"/>
        </w:rPr>
      </w:pPr>
      <w:r w:rsidRPr="00D160DF">
        <w:rPr>
          <w:rFonts w:ascii="Verdana" w:hAnsi="Verdana"/>
        </w:rPr>
        <w:t>WYMAGANE DOKUMENTY :</w:t>
      </w:r>
    </w:p>
    <w:p w:rsidR="00CC47CE" w:rsidRPr="005209A3" w:rsidRDefault="00CC47CE" w:rsidP="00CC47C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Wniosek o wydanie karty wędkarskiej</w:t>
      </w:r>
      <w:r w:rsidR="00F2046B" w:rsidRPr="005209A3">
        <w:rPr>
          <w:rFonts w:ascii="Verdana" w:hAnsi="Verdana" w:cs="Arial"/>
          <w:sz w:val="20"/>
          <w:szCs w:val="20"/>
        </w:rPr>
        <w:t xml:space="preserve"> lub karty łowiectwa podwodnego</w:t>
      </w:r>
      <w:r w:rsidR="001E616E" w:rsidRPr="005209A3">
        <w:rPr>
          <w:rFonts w:ascii="Verdana" w:hAnsi="Verdana" w:cs="Arial"/>
          <w:sz w:val="20"/>
          <w:szCs w:val="20"/>
        </w:rPr>
        <w:t xml:space="preserve"> (druk do pobrania)</w:t>
      </w:r>
      <w:r w:rsidR="0044645F" w:rsidRPr="005209A3">
        <w:rPr>
          <w:rFonts w:ascii="Verdana" w:hAnsi="Verdana" w:cs="Arial"/>
          <w:sz w:val="20"/>
          <w:szCs w:val="20"/>
        </w:rPr>
        <w:t>.</w:t>
      </w:r>
    </w:p>
    <w:p w:rsidR="00F2046B" w:rsidRPr="005209A3" w:rsidRDefault="00F2046B" w:rsidP="00CC47C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Załączniki:</w:t>
      </w:r>
    </w:p>
    <w:p w:rsidR="00F2046B" w:rsidRPr="005209A3" w:rsidRDefault="00F2046B" w:rsidP="00F2046B">
      <w:pPr>
        <w:pStyle w:val="Akapitzlist"/>
        <w:numPr>
          <w:ilvl w:val="0"/>
          <w:numId w:val="7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z</w:t>
      </w:r>
      <w:r w:rsidR="00CC47CE" w:rsidRPr="005209A3">
        <w:rPr>
          <w:rFonts w:ascii="Verdana" w:hAnsi="Verdana" w:cs="Arial"/>
          <w:sz w:val="20"/>
          <w:szCs w:val="20"/>
        </w:rPr>
        <w:t xml:space="preserve">aświadczenie o zdaniu egzaminu ze znajomości ochrony i połowu ryb przez komisję powołaną przez organizację amatorskiego połowu ryb przez komisję powołaną przez organizację amatorskiego połowu </w:t>
      </w:r>
      <w:r w:rsidRPr="005209A3">
        <w:rPr>
          <w:rFonts w:ascii="Verdana" w:hAnsi="Verdana" w:cs="Arial"/>
          <w:sz w:val="20"/>
          <w:szCs w:val="20"/>
        </w:rPr>
        <w:t>ryb</w:t>
      </w:r>
      <w:r w:rsidR="00D160DF" w:rsidRPr="005209A3">
        <w:rPr>
          <w:rFonts w:ascii="Verdana" w:hAnsi="Verdana" w:cs="Arial"/>
          <w:sz w:val="20"/>
          <w:szCs w:val="20"/>
        </w:rPr>
        <w:t xml:space="preserve">    </w:t>
      </w:r>
      <w:r w:rsidRPr="005209A3">
        <w:rPr>
          <w:rFonts w:ascii="Verdana" w:hAnsi="Verdana" w:cs="Arial"/>
          <w:sz w:val="20"/>
          <w:szCs w:val="20"/>
        </w:rPr>
        <w:t xml:space="preserve"> (z wyłączeniem osób posiadających średnie lub wyższe wykształcenie rybackie),</w:t>
      </w:r>
    </w:p>
    <w:p w:rsidR="00CC47CE" w:rsidRPr="005209A3" w:rsidRDefault="00F2046B" w:rsidP="00F2046B">
      <w:pPr>
        <w:pStyle w:val="Akapitzlist"/>
        <w:numPr>
          <w:ilvl w:val="0"/>
          <w:numId w:val="7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z</w:t>
      </w:r>
      <w:r w:rsidR="00CC47CE" w:rsidRPr="005209A3">
        <w:rPr>
          <w:rFonts w:ascii="Verdana" w:hAnsi="Verdana" w:cs="Arial"/>
          <w:sz w:val="20"/>
          <w:szCs w:val="20"/>
        </w:rPr>
        <w:t>djęcie</w:t>
      </w:r>
      <w:r w:rsidRPr="005209A3">
        <w:rPr>
          <w:rFonts w:ascii="Verdana" w:hAnsi="Verdana" w:cs="Arial"/>
          <w:sz w:val="20"/>
          <w:szCs w:val="20"/>
        </w:rPr>
        <w:t xml:space="preserve"> – 1 szt.</w:t>
      </w:r>
      <w:r w:rsidR="00CC47CE" w:rsidRPr="005209A3">
        <w:rPr>
          <w:rFonts w:ascii="Verdana" w:hAnsi="Verdana" w:cs="Arial"/>
          <w:sz w:val="20"/>
          <w:szCs w:val="20"/>
        </w:rPr>
        <w:t>,</w:t>
      </w:r>
    </w:p>
    <w:p w:rsidR="00466E1B" w:rsidRPr="005209A3" w:rsidRDefault="00466E1B" w:rsidP="00F2046B">
      <w:pPr>
        <w:pStyle w:val="Akapitzlist"/>
        <w:numPr>
          <w:ilvl w:val="0"/>
          <w:numId w:val="7"/>
        </w:numPr>
        <w:ind w:left="1134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kopia potwierdzenia wniesienia opłaty</w:t>
      </w:r>
      <w:r w:rsidR="009E727E">
        <w:rPr>
          <w:rFonts w:ascii="Verdana" w:hAnsi="Verdana" w:cs="Arial"/>
          <w:sz w:val="20"/>
          <w:szCs w:val="20"/>
        </w:rPr>
        <w:t>.</w:t>
      </w:r>
      <w:r w:rsidRPr="005209A3">
        <w:rPr>
          <w:rFonts w:ascii="Verdana" w:hAnsi="Verdana" w:cs="Arial"/>
          <w:sz w:val="20"/>
          <w:szCs w:val="20"/>
        </w:rPr>
        <w:t>.</w:t>
      </w:r>
    </w:p>
    <w:p w:rsidR="00D40CF4" w:rsidRPr="00D160DF" w:rsidRDefault="00D40CF4" w:rsidP="00D40CF4">
      <w:pPr>
        <w:rPr>
          <w:rFonts w:ascii="Verdana" w:hAnsi="Verdana" w:cs="Arial"/>
          <w:b/>
          <w:bCs/>
          <w:u w:val="single"/>
        </w:rPr>
      </w:pPr>
    </w:p>
    <w:p w:rsidR="003A06A1" w:rsidRPr="00D160DF" w:rsidRDefault="003A06A1" w:rsidP="00466E1B">
      <w:pPr>
        <w:spacing w:before="120" w:after="120"/>
        <w:rPr>
          <w:rFonts w:ascii="Verdana" w:hAnsi="Verdana" w:cs="Arial"/>
          <w:b/>
          <w:bCs/>
          <w:u w:val="single"/>
        </w:rPr>
      </w:pPr>
      <w:r w:rsidRPr="00D160DF">
        <w:rPr>
          <w:rFonts w:ascii="Verdana" w:hAnsi="Verdana" w:cs="Arial"/>
          <w:b/>
          <w:bCs/>
          <w:u w:val="single"/>
        </w:rPr>
        <w:t xml:space="preserve">MIEJSCE ZŁOŻENIA DOKUMENTÓW: </w:t>
      </w:r>
    </w:p>
    <w:p w:rsidR="00955128" w:rsidRPr="005209A3" w:rsidRDefault="00955128" w:rsidP="005B1F69">
      <w:pPr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Starostwo Powiatowe w Koszalinie, 75-</w:t>
      </w:r>
      <w:r w:rsidR="005B1F69" w:rsidRPr="005209A3">
        <w:rPr>
          <w:rFonts w:ascii="Verdana" w:hAnsi="Verdana" w:cs="Arial"/>
          <w:sz w:val="20"/>
          <w:szCs w:val="20"/>
        </w:rPr>
        <w:t xml:space="preserve">620 Koszalin, ul. Racławicka 13, </w:t>
      </w:r>
      <w:r w:rsidRPr="005209A3">
        <w:rPr>
          <w:rFonts w:ascii="Verdana" w:hAnsi="Verdana" w:cs="Arial"/>
          <w:sz w:val="20"/>
          <w:szCs w:val="20"/>
        </w:rPr>
        <w:t>Kancelaria Ogólna.</w:t>
      </w:r>
    </w:p>
    <w:p w:rsidR="00C8282D" w:rsidRPr="005209A3" w:rsidRDefault="00955128" w:rsidP="00CA7CD0">
      <w:pPr>
        <w:jc w:val="both"/>
        <w:rPr>
          <w:rFonts w:ascii="Verdana" w:hAnsi="Verdana" w:cs="Arial"/>
          <w:b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Dodatkowe informacje – </w:t>
      </w:r>
      <w:r w:rsidRPr="005209A3">
        <w:rPr>
          <w:rFonts w:ascii="Verdana" w:hAnsi="Verdana" w:cs="Arial"/>
          <w:b/>
          <w:sz w:val="20"/>
          <w:szCs w:val="20"/>
        </w:rPr>
        <w:t xml:space="preserve">Wydział </w:t>
      </w:r>
      <w:r w:rsidR="00255E90" w:rsidRPr="005209A3">
        <w:rPr>
          <w:rFonts w:ascii="Verdana" w:hAnsi="Verdana" w:cs="Arial"/>
          <w:b/>
          <w:sz w:val="20"/>
          <w:szCs w:val="20"/>
        </w:rPr>
        <w:t>Budownictwa i Ochrony Środowiska</w:t>
      </w:r>
      <w:r w:rsidR="00C8282D" w:rsidRPr="005209A3">
        <w:rPr>
          <w:rFonts w:ascii="Verdana" w:hAnsi="Verdana" w:cs="Arial"/>
          <w:b/>
          <w:sz w:val="20"/>
          <w:szCs w:val="20"/>
        </w:rPr>
        <w:t xml:space="preserve">, </w:t>
      </w:r>
    </w:p>
    <w:p w:rsidR="00CA7CD0" w:rsidRPr="005209A3" w:rsidRDefault="00C8282D" w:rsidP="00CA7CD0">
      <w:pPr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  <w:r w:rsidR="001F55D0" w:rsidRPr="005209A3">
        <w:rPr>
          <w:rFonts w:ascii="Verdana" w:hAnsi="Verdana" w:cs="Arial"/>
          <w:b/>
          <w:sz w:val="20"/>
          <w:szCs w:val="20"/>
        </w:rPr>
        <w:t>III</w:t>
      </w:r>
      <w:r w:rsidR="00955128" w:rsidRPr="005209A3">
        <w:rPr>
          <w:rFonts w:ascii="Verdana" w:hAnsi="Verdana" w:cs="Arial"/>
          <w:b/>
          <w:sz w:val="20"/>
          <w:szCs w:val="20"/>
        </w:rPr>
        <w:t xml:space="preserve"> piętro,</w:t>
      </w:r>
      <w:r w:rsidR="00E31FDC" w:rsidRPr="005209A3">
        <w:rPr>
          <w:rFonts w:ascii="Verdana" w:hAnsi="Verdana" w:cs="Arial"/>
          <w:b/>
          <w:sz w:val="20"/>
          <w:szCs w:val="20"/>
        </w:rPr>
        <w:t xml:space="preserve"> </w:t>
      </w:r>
      <w:r w:rsidR="00955128" w:rsidRPr="005209A3">
        <w:rPr>
          <w:rFonts w:ascii="Verdana" w:hAnsi="Verdana" w:cs="Arial"/>
          <w:b/>
          <w:sz w:val="20"/>
          <w:szCs w:val="20"/>
        </w:rPr>
        <w:t>pok.</w:t>
      </w:r>
      <w:r w:rsidR="00CA7CD0" w:rsidRPr="005209A3">
        <w:rPr>
          <w:rFonts w:ascii="Verdana" w:hAnsi="Verdana" w:cs="Arial"/>
          <w:b/>
          <w:sz w:val="20"/>
          <w:szCs w:val="20"/>
        </w:rPr>
        <w:t xml:space="preserve"> n</w:t>
      </w:r>
      <w:r w:rsidR="00955128" w:rsidRPr="005209A3">
        <w:rPr>
          <w:rFonts w:ascii="Verdana" w:hAnsi="Verdana" w:cs="Arial"/>
          <w:b/>
          <w:sz w:val="20"/>
          <w:szCs w:val="20"/>
        </w:rPr>
        <w:t xml:space="preserve">r </w:t>
      </w:r>
      <w:r w:rsidR="001F55D0" w:rsidRPr="005209A3">
        <w:rPr>
          <w:rFonts w:ascii="Verdana" w:hAnsi="Verdana" w:cs="Arial"/>
          <w:b/>
          <w:sz w:val="20"/>
          <w:szCs w:val="20"/>
        </w:rPr>
        <w:t>324</w:t>
      </w:r>
      <w:r w:rsidR="00955128" w:rsidRPr="005209A3">
        <w:rPr>
          <w:rFonts w:ascii="Verdana" w:hAnsi="Verdana" w:cs="Arial"/>
          <w:b/>
          <w:sz w:val="20"/>
          <w:szCs w:val="20"/>
        </w:rPr>
        <w:t>,</w:t>
      </w:r>
      <w:r w:rsidR="00955128" w:rsidRPr="005209A3">
        <w:rPr>
          <w:rFonts w:ascii="Verdana" w:hAnsi="Verdana" w:cs="Arial"/>
          <w:sz w:val="20"/>
          <w:szCs w:val="20"/>
        </w:rPr>
        <w:t xml:space="preserve"> </w:t>
      </w:r>
      <w:r w:rsidR="00955128" w:rsidRPr="005209A3">
        <w:rPr>
          <w:rFonts w:ascii="Verdana" w:hAnsi="Verdana" w:cs="Arial"/>
          <w:b/>
          <w:sz w:val="20"/>
          <w:szCs w:val="20"/>
        </w:rPr>
        <w:t xml:space="preserve">tel. (94) </w:t>
      </w:r>
      <w:r w:rsidR="001F55D0" w:rsidRPr="005209A3">
        <w:rPr>
          <w:rFonts w:ascii="Verdana" w:hAnsi="Verdana" w:cs="Arial"/>
          <w:b/>
          <w:sz w:val="20"/>
          <w:szCs w:val="20"/>
        </w:rPr>
        <w:t>714 02 4</w:t>
      </w:r>
      <w:r w:rsidR="008279A8" w:rsidRPr="005209A3">
        <w:rPr>
          <w:rFonts w:ascii="Verdana" w:hAnsi="Verdana" w:cs="Arial"/>
          <w:b/>
          <w:sz w:val="20"/>
          <w:szCs w:val="20"/>
        </w:rPr>
        <w:t>6</w:t>
      </w:r>
      <w:r w:rsidR="00955128" w:rsidRPr="005209A3">
        <w:rPr>
          <w:rFonts w:ascii="Verdana" w:hAnsi="Verdana" w:cs="Arial"/>
          <w:sz w:val="20"/>
          <w:szCs w:val="20"/>
        </w:rPr>
        <w:t>.</w:t>
      </w:r>
    </w:p>
    <w:p w:rsidR="003D0877" w:rsidRPr="005209A3" w:rsidRDefault="003D0877" w:rsidP="00CA7CD0">
      <w:pPr>
        <w:jc w:val="both"/>
        <w:rPr>
          <w:rFonts w:ascii="Verdana" w:hAnsi="Verdana" w:cs="Arial"/>
          <w:sz w:val="20"/>
          <w:szCs w:val="20"/>
        </w:rPr>
      </w:pPr>
    </w:p>
    <w:p w:rsidR="003A06A1" w:rsidRPr="00D160DF" w:rsidRDefault="003A06A1" w:rsidP="00CA7CD0">
      <w:pPr>
        <w:jc w:val="both"/>
        <w:rPr>
          <w:rFonts w:ascii="Verdana" w:hAnsi="Verdana" w:cs="Arial"/>
          <w:b/>
          <w:bCs/>
          <w:u w:val="single"/>
        </w:rPr>
      </w:pPr>
      <w:r w:rsidRPr="00D160DF">
        <w:rPr>
          <w:rFonts w:ascii="Verdana" w:hAnsi="Verdana" w:cs="Arial"/>
          <w:b/>
          <w:bCs/>
          <w:u w:val="single"/>
        </w:rPr>
        <w:t xml:space="preserve">OPŁATY: </w:t>
      </w:r>
    </w:p>
    <w:p w:rsidR="00CA7CD0" w:rsidRPr="00D160DF" w:rsidRDefault="00CA7CD0" w:rsidP="00CA7CD0">
      <w:pPr>
        <w:jc w:val="both"/>
        <w:rPr>
          <w:rFonts w:ascii="Verdana" w:hAnsi="Verdana" w:cs="Arial"/>
        </w:rPr>
      </w:pPr>
    </w:p>
    <w:p w:rsidR="003A06A1" w:rsidRPr="00D160DF" w:rsidRDefault="005B1F69" w:rsidP="005B1F69">
      <w:pPr>
        <w:ind w:left="1276" w:hanging="1276"/>
        <w:jc w:val="both"/>
        <w:rPr>
          <w:rFonts w:ascii="Verdana" w:hAnsi="Verdana" w:cs="Arial"/>
        </w:rPr>
      </w:pPr>
      <w:r w:rsidRPr="00D160DF">
        <w:rPr>
          <w:rFonts w:ascii="Verdana" w:hAnsi="Verdana" w:cs="Arial"/>
          <w:b/>
        </w:rPr>
        <w:t>10,00 zł</w:t>
      </w:r>
      <w:r w:rsidRPr="00D160DF">
        <w:rPr>
          <w:rFonts w:ascii="Verdana" w:hAnsi="Verdana" w:cs="Arial"/>
        </w:rPr>
        <w:t xml:space="preserve"> – </w:t>
      </w:r>
      <w:r w:rsidRPr="005209A3">
        <w:rPr>
          <w:rFonts w:ascii="Verdana" w:hAnsi="Verdana" w:cs="Arial"/>
          <w:sz w:val="20"/>
          <w:szCs w:val="20"/>
        </w:rPr>
        <w:t>opłata za wydanie karty wędkarskiej - wpłata na rachunek Starostwa Powiatowego w Koszalinie, Bałtycki Bank Spółdzielczy w Darłowie, nr rachunku:</w:t>
      </w:r>
      <w:r w:rsidRPr="00D160DF">
        <w:rPr>
          <w:rFonts w:ascii="Verdana" w:hAnsi="Verdana" w:cs="Arial"/>
        </w:rPr>
        <w:t xml:space="preserve"> </w:t>
      </w:r>
      <w:r w:rsidR="00642059">
        <w:rPr>
          <w:rFonts w:ascii="Verdana" w:hAnsi="Verdana" w:cs="Arial"/>
        </w:rPr>
        <w:t xml:space="preserve">                         </w:t>
      </w:r>
      <w:r w:rsidR="00255E90" w:rsidRPr="00D160DF">
        <w:rPr>
          <w:rFonts w:ascii="Verdana" w:hAnsi="Verdana" w:cs="Arial"/>
          <w:b/>
        </w:rPr>
        <w:t>28</w:t>
      </w:r>
      <w:r w:rsidRPr="00D160DF">
        <w:rPr>
          <w:rFonts w:ascii="Verdana" w:hAnsi="Verdana" w:cs="Arial"/>
          <w:b/>
        </w:rPr>
        <w:t xml:space="preserve"> 8566 0003 0110 9805 2000 001</w:t>
      </w:r>
      <w:r w:rsidR="001265AF" w:rsidRPr="00D160DF">
        <w:rPr>
          <w:rFonts w:ascii="Verdana" w:hAnsi="Verdana" w:cs="Arial"/>
          <w:b/>
        </w:rPr>
        <w:t>0</w:t>
      </w:r>
      <w:r w:rsidR="00244FF3" w:rsidRPr="00D160DF">
        <w:rPr>
          <w:rFonts w:ascii="Verdana" w:hAnsi="Verdana" w:cs="Arial"/>
          <w:b/>
        </w:rPr>
        <w:t>.</w:t>
      </w:r>
    </w:p>
    <w:p w:rsidR="005B1F69" w:rsidRPr="009E727E" w:rsidRDefault="005B1F69" w:rsidP="005B1F69">
      <w:pPr>
        <w:spacing w:before="120"/>
        <w:ind w:left="1276" w:hanging="1276"/>
        <w:jc w:val="both"/>
        <w:rPr>
          <w:rFonts w:ascii="Verdana" w:hAnsi="Verdana" w:cs="Arial"/>
          <w:b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Na dowodzie wpłaty należy umieścić adnotację: </w:t>
      </w:r>
      <w:r w:rsidRPr="009E727E">
        <w:rPr>
          <w:rFonts w:ascii="Verdana" w:hAnsi="Verdana" w:cs="Arial"/>
          <w:b/>
          <w:sz w:val="20"/>
          <w:szCs w:val="20"/>
        </w:rPr>
        <w:t>„opłata za wydanie karty wędkarskie</w:t>
      </w:r>
      <w:r w:rsidR="00CA7CD0" w:rsidRPr="009E727E">
        <w:rPr>
          <w:rFonts w:ascii="Verdana" w:hAnsi="Verdana" w:cs="Arial"/>
          <w:b/>
          <w:sz w:val="20"/>
          <w:szCs w:val="20"/>
        </w:rPr>
        <w:t xml:space="preserve">j </w:t>
      </w:r>
      <w:r w:rsidR="00E31FDC" w:rsidRPr="009E727E">
        <w:rPr>
          <w:rFonts w:ascii="Verdana" w:hAnsi="Verdana" w:cs="Arial"/>
          <w:b/>
          <w:sz w:val="20"/>
          <w:szCs w:val="20"/>
        </w:rPr>
        <w:t>(lub </w:t>
      </w:r>
      <w:r w:rsidR="00CA7CD0" w:rsidRPr="009E727E">
        <w:rPr>
          <w:rFonts w:ascii="Verdana" w:hAnsi="Verdana" w:cs="Arial"/>
          <w:b/>
          <w:sz w:val="20"/>
          <w:szCs w:val="20"/>
        </w:rPr>
        <w:t>karty łowiectwa podwodnego)</w:t>
      </w:r>
      <w:r w:rsidRPr="009E727E">
        <w:rPr>
          <w:rFonts w:ascii="Verdana" w:hAnsi="Verdana" w:cs="Arial"/>
          <w:b/>
          <w:sz w:val="20"/>
          <w:szCs w:val="20"/>
        </w:rPr>
        <w:t>”</w:t>
      </w:r>
      <w:r w:rsidR="002407B6" w:rsidRPr="009E727E">
        <w:rPr>
          <w:rFonts w:ascii="Verdana" w:hAnsi="Verdana" w:cs="Arial"/>
          <w:b/>
          <w:sz w:val="20"/>
          <w:szCs w:val="20"/>
        </w:rPr>
        <w:t>.</w:t>
      </w:r>
    </w:p>
    <w:p w:rsidR="003A06A1" w:rsidRPr="00D160DF" w:rsidRDefault="003A06A1" w:rsidP="006E06F9">
      <w:pPr>
        <w:spacing w:before="360" w:after="120"/>
        <w:rPr>
          <w:rFonts w:ascii="Verdana" w:hAnsi="Verdana" w:cs="Arial"/>
          <w:b/>
          <w:bCs/>
        </w:rPr>
      </w:pPr>
      <w:r w:rsidRPr="00D160DF">
        <w:rPr>
          <w:rFonts w:ascii="Verdana" w:hAnsi="Verdana" w:cs="Arial"/>
          <w:b/>
          <w:bCs/>
          <w:u w:val="single"/>
        </w:rPr>
        <w:t>TERMIN I SPOSÓB ZAŁATWIENIA</w:t>
      </w:r>
      <w:r w:rsidRPr="00D160DF">
        <w:rPr>
          <w:rFonts w:ascii="Verdana" w:hAnsi="Verdana" w:cs="Arial"/>
          <w:b/>
          <w:bCs/>
        </w:rPr>
        <w:t xml:space="preserve">: </w:t>
      </w:r>
    </w:p>
    <w:p w:rsidR="00D40CF4" w:rsidRPr="005209A3" w:rsidRDefault="00320439" w:rsidP="00CA7CD0">
      <w:pPr>
        <w:pStyle w:val="Tekstpodstawowy"/>
        <w:spacing w:after="0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Niezwłocznie, nie później niż w terminie </w:t>
      </w:r>
      <w:r w:rsidR="00A5244C" w:rsidRPr="005209A3">
        <w:rPr>
          <w:rFonts w:ascii="Verdana" w:hAnsi="Verdana" w:cs="Arial"/>
          <w:sz w:val="20"/>
          <w:szCs w:val="20"/>
        </w:rPr>
        <w:t>czternaście</w:t>
      </w:r>
      <w:r w:rsidR="00F2046B" w:rsidRPr="005209A3">
        <w:rPr>
          <w:rFonts w:ascii="Verdana" w:hAnsi="Verdana" w:cs="Arial"/>
          <w:sz w:val="20"/>
          <w:szCs w:val="20"/>
        </w:rPr>
        <w:t xml:space="preserve"> dni od daty złożenia wniosku organ wydaje dokument – kartę wędkarską lub kartę łowiectwa podwodnego.</w:t>
      </w:r>
    </w:p>
    <w:p w:rsidR="00D50311" w:rsidRDefault="00D50311" w:rsidP="006E06F9">
      <w:pPr>
        <w:spacing w:before="240" w:after="120"/>
        <w:rPr>
          <w:rFonts w:ascii="Verdana" w:hAnsi="Verdana" w:cs="Arial"/>
          <w:b/>
          <w:bCs/>
          <w:u w:val="single"/>
        </w:rPr>
      </w:pPr>
    </w:p>
    <w:p w:rsidR="00D50311" w:rsidRDefault="00D50311" w:rsidP="006E06F9">
      <w:pPr>
        <w:spacing w:before="240" w:after="120"/>
        <w:rPr>
          <w:rFonts w:ascii="Verdana" w:hAnsi="Verdana" w:cs="Arial"/>
          <w:b/>
          <w:bCs/>
          <w:u w:val="single"/>
        </w:rPr>
      </w:pPr>
    </w:p>
    <w:p w:rsidR="00D50311" w:rsidRDefault="00D50311" w:rsidP="006E06F9">
      <w:pPr>
        <w:spacing w:before="240" w:after="120"/>
        <w:rPr>
          <w:rFonts w:ascii="Verdana" w:hAnsi="Verdana" w:cs="Arial"/>
          <w:b/>
          <w:bCs/>
          <w:u w:val="single"/>
        </w:rPr>
      </w:pPr>
    </w:p>
    <w:p w:rsidR="00D50311" w:rsidRDefault="00D50311" w:rsidP="006E06F9">
      <w:pPr>
        <w:spacing w:before="240" w:after="120"/>
        <w:rPr>
          <w:rFonts w:ascii="Verdana" w:hAnsi="Verdana" w:cs="Arial"/>
          <w:b/>
          <w:bCs/>
          <w:u w:val="single"/>
        </w:rPr>
      </w:pPr>
    </w:p>
    <w:p w:rsidR="00D50311" w:rsidRDefault="00D50311" w:rsidP="006E06F9">
      <w:pPr>
        <w:spacing w:before="240" w:after="120"/>
        <w:rPr>
          <w:rFonts w:ascii="Verdana" w:hAnsi="Verdana" w:cs="Arial"/>
          <w:b/>
          <w:bCs/>
          <w:u w:val="single"/>
        </w:rPr>
      </w:pPr>
    </w:p>
    <w:p w:rsidR="00D50311" w:rsidRPr="00D160DF" w:rsidRDefault="003A06A1" w:rsidP="006E06F9">
      <w:pPr>
        <w:spacing w:before="240" w:after="120"/>
        <w:rPr>
          <w:rFonts w:ascii="Verdana" w:hAnsi="Verdana" w:cs="Arial"/>
          <w:b/>
          <w:bCs/>
          <w:u w:val="single"/>
        </w:rPr>
      </w:pPr>
      <w:r w:rsidRPr="00D160DF">
        <w:rPr>
          <w:rFonts w:ascii="Verdana" w:hAnsi="Verdana" w:cs="Arial"/>
          <w:b/>
          <w:bCs/>
          <w:u w:val="single"/>
        </w:rPr>
        <w:t xml:space="preserve">PODSTAWA PRAWNA: </w:t>
      </w:r>
    </w:p>
    <w:p w:rsidR="008C143C" w:rsidRDefault="00320439" w:rsidP="00D50311">
      <w:pPr>
        <w:pStyle w:val="WW-Tekstpodstawowy3"/>
        <w:numPr>
          <w:ilvl w:val="0"/>
          <w:numId w:val="9"/>
        </w:numPr>
        <w:spacing w:before="0" w:after="0"/>
        <w:jc w:val="both"/>
        <w:rPr>
          <w:rFonts w:ascii="Verdana" w:hAnsi="Verdana"/>
          <w:sz w:val="20"/>
          <w:szCs w:val="20"/>
        </w:rPr>
      </w:pPr>
      <w:r w:rsidRPr="005209A3">
        <w:rPr>
          <w:rFonts w:ascii="Verdana" w:hAnsi="Verdana"/>
          <w:sz w:val="20"/>
          <w:szCs w:val="20"/>
        </w:rPr>
        <w:t>Ustawa z</w:t>
      </w:r>
      <w:r w:rsidR="004853B5" w:rsidRPr="005209A3">
        <w:rPr>
          <w:rFonts w:ascii="Verdana" w:hAnsi="Verdana"/>
          <w:sz w:val="20"/>
          <w:szCs w:val="20"/>
        </w:rPr>
        <w:t xml:space="preserve"> dnia </w:t>
      </w:r>
      <w:r w:rsidRPr="005209A3">
        <w:rPr>
          <w:rFonts w:ascii="Verdana" w:hAnsi="Verdana"/>
          <w:sz w:val="20"/>
          <w:szCs w:val="20"/>
        </w:rPr>
        <w:t xml:space="preserve">18 kwietnia 1985 r. o rybactwie śródlądowym </w:t>
      </w:r>
      <w:r w:rsidR="002407B6" w:rsidRPr="005209A3">
        <w:rPr>
          <w:rFonts w:ascii="Verdana" w:hAnsi="Verdana"/>
          <w:sz w:val="20"/>
          <w:szCs w:val="20"/>
        </w:rPr>
        <w:t>(Dz. U. z 2</w:t>
      </w:r>
      <w:r w:rsidR="00A446F0" w:rsidRPr="005209A3">
        <w:rPr>
          <w:rFonts w:ascii="Verdana" w:hAnsi="Verdana"/>
          <w:sz w:val="20"/>
          <w:szCs w:val="20"/>
        </w:rPr>
        <w:t xml:space="preserve">015 r., </w:t>
      </w:r>
      <w:r w:rsidR="002407B6" w:rsidRPr="005209A3">
        <w:rPr>
          <w:rFonts w:ascii="Verdana" w:hAnsi="Verdana"/>
          <w:sz w:val="20"/>
          <w:szCs w:val="20"/>
        </w:rPr>
        <w:t>poz. </w:t>
      </w:r>
      <w:r w:rsidR="00A446F0" w:rsidRPr="005209A3">
        <w:rPr>
          <w:rFonts w:ascii="Verdana" w:hAnsi="Verdana"/>
          <w:sz w:val="20"/>
          <w:szCs w:val="20"/>
        </w:rPr>
        <w:t>652</w:t>
      </w:r>
      <w:r w:rsidR="00DA6251" w:rsidRPr="005209A3">
        <w:rPr>
          <w:rFonts w:ascii="Verdana" w:hAnsi="Verdana"/>
          <w:sz w:val="20"/>
          <w:szCs w:val="20"/>
        </w:rPr>
        <w:t xml:space="preserve"> </w:t>
      </w:r>
      <w:r w:rsidR="00A446F0" w:rsidRPr="005209A3">
        <w:rPr>
          <w:rFonts w:ascii="Verdana" w:hAnsi="Verdana"/>
          <w:sz w:val="20"/>
          <w:szCs w:val="20"/>
        </w:rPr>
        <w:t>t. j.).</w:t>
      </w:r>
    </w:p>
    <w:p w:rsidR="009E727E" w:rsidRPr="00D50311" w:rsidRDefault="00D50311" w:rsidP="00D5031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="Verdana" w:eastAsia="Times New Roman" w:hAnsi="Verdana"/>
          <w:sz w:val="20"/>
          <w:szCs w:val="20"/>
        </w:rPr>
      </w:pPr>
      <w:r w:rsidRPr="00D50311">
        <w:rPr>
          <w:rFonts w:ascii="Verdana" w:eastAsia="Times New Roman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06A1" w:rsidRPr="00D160DF" w:rsidRDefault="003A06A1" w:rsidP="005B1F69">
      <w:pPr>
        <w:spacing w:before="240" w:after="120"/>
        <w:rPr>
          <w:rFonts w:ascii="Verdana" w:hAnsi="Verdana" w:cs="Arial"/>
          <w:b/>
          <w:bCs/>
          <w:u w:val="single"/>
        </w:rPr>
      </w:pPr>
      <w:r w:rsidRPr="00D160DF">
        <w:rPr>
          <w:rFonts w:ascii="Verdana" w:hAnsi="Verdana" w:cs="Arial"/>
          <w:b/>
          <w:bCs/>
          <w:u w:val="single"/>
        </w:rPr>
        <w:t xml:space="preserve">INNE INFORMACJE: </w:t>
      </w:r>
    </w:p>
    <w:p w:rsidR="00F2046B" w:rsidRPr="005209A3" w:rsidRDefault="00F2046B" w:rsidP="00E81841">
      <w:pPr>
        <w:pStyle w:val="Akapitzlist"/>
        <w:numPr>
          <w:ilvl w:val="0"/>
          <w:numId w:val="5"/>
        </w:numPr>
        <w:ind w:left="426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C44F82" w:rsidRPr="005209A3">
        <w:rPr>
          <w:rFonts w:ascii="Verdana" w:hAnsi="Verdana" w:cs="Arial"/>
          <w:sz w:val="20"/>
          <w:szCs w:val="20"/>
        </w:rPr>
        <w:t>siedmiu</w:t>
      </w:r>
      <w:r w:rsidRPr="005209A3">
        <w:rPr>
          <w:rFonts w:ascii="Verdana" w:hAnsi="Verdana" w:cs="Arial"/>
          <w:sz w:val="20"/>
          <w:szCs w:val="20"/>
        </w:rPr>
        <w:t xml:space="preserve"> dni</w:t>
      </w:r>
      <w:r w:rsidR="009E727E">
        <w:rPr>
          <w:rFonts w:ascii="Verdana" w:hAnsi="Verdana" w:cs="Arial"/>
          <w:sz w:val="20"/>
          <w:szCs w:val="20"/>
        </w:rPr>
        <w:t xml:space="preserve"> </w:t>
      </w:r>
      <w:r w:rsidRPr="005209A3">
        <w:rPr>
          <w:rFonts w:ascii="Verdana" w:hAnsi="Verdana" w:cs="Arial"/>
          <w:sz w:val="20"/>
          <w:szCs w:val="20"/>
        </w:rPr>
        <w:t xml:space="preserve">w Kancelarii Ogólnej Starostwa. Nieuzupełnienie wniosku, w terminie </w:t>
      </w:r>
      <w:r w:rsidR="00C44F82" w:rsidRPr="005209A3">
        <w:rPr>
          <w:rFonts w:ascii="Verdana" w:hAnsi="Verdana" w:cs="Arial"/>
          <w:sz w:val="20"/>
          <w:szCs w:val="20"/>
        </w:rPr>
        <w:t>siedmiu</w:t>
      </w:r>
      <w:r w:rsidRPr="005209A3">
        <w:rPr>
          <w:rFonts w:ascii="Verdana" w:hAnsi="Verdana" w:cs="Arial"/>
          <w:sz w:val="20"/>
          <w:szCs w:val="20"/>
        </w:rPr>
        <w:t xml:space="preserve"> dni od daty otrzymania zawiadomienia, spowoduje pozostawienie sprawy bez rozpatrzenia (art. 64 § 2 Kpa).</w:t>
      </w:r>
    </w:p>
    <w:p w:rsidR="003A06A1" w:rsidRPr="005209A3" w:rsidRDefault="00F2046B" w:rsidP="00E81841">
      <w:pPr>
        <w:pStyle w:val="Akapitzlist"/>
        <w:numPr>
          <w:ilvl w:val="0"/>
          <w:numId w:val="5"/>
        </w:numPr>
        <w:spacing w:after="120"/>
        <w:ind w:left="426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Organ prowadzi rejestr kart wędkarskich i re</w:t>
      </w:r>
      <w:r w:rsidR="0044645F" w:rsidRPr="005209A3">
        <w:rPr>
          <w:rFonts w:ascii="Verdana" w:hAnsi="Verdana" w:cs="Arial"/>
          <w:sz w:val="20"/>
          <w:szCs w:val="20"/>
        </w:rPr>
        <w:t>jestr kart łowiectwa podwodnego.</w:t>
      </w:r>
    </w:p>
    <w:p w:rsidR="00BD4738" w:rsidRPr="005209A3" w:rsidRDefault="00BD4738" w:rsidP="00E81841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Z obowiązku posiadania karty wędkarskiej są zwolnione osoby do lat 14, z </w:t>
      </w:r>
      <w:r w:rsidR="00C44F82" w:rsidRPr="005209A3">
        <w:rPr>
          <w:rFonts w:ascii="Verdana" w:hAnsi="Verdana" w:cs="Arial"/>
          <w:sz w:val="20"/>
          <w:szCs w:val="20"/>
        </w:rPr>
        <w:t>tym, że</w:t>
      </w:r>
      <w:r w:rsidRPr="005209A3">
        <w:rPr>
          <w:rFonts w:ascii="Verdana" w:hAnsi="Verdana" w:cs="Arial"/>
          <w:sz w:val="20"/>
          <w:szCs w:val="20"/>
        </w:rPr>
        <w:t xml:space="preserve"> mogą one uprawiać amatorski połów ryb wyłącznie pod opieką osoby pełnoletniej posiadającej taką kartę.</w:t>
      </w:r>
    </w:p>
    <w:p w:rsidR="001F55D0" w:rsidRPr="005209A3" w:rsidRDefault="001F55D0" w:rsidP="00E81841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 xml:space="preserve">Z obowiązku posiadania karty wędkarskiej lub karty łowiectwa podwodnego są zwolnieni cudzoziemcy czasowo przebywający na terytorium Rzeczpospolitej Polskiej, posiadający zezwolenie, o którym mowa </w:t>
      </w:r>
      <w:r w:rsidR="00C44F82" w:rsidRPr="005209A3">
        <w:rPr>
          <w:rFonts w:ascii="Verdana" w:hAnsi="Verdana" w:cs="Arial"/>
          <w:sz w:val="20"/>
          <w:szCs w:val="20"/>
        </w:rPr>
        <w:t>w art</w:t>
      </w:r>
      <w:r w:rsidRPr="005209A3">
        <w:rPr>
          <w:rFonts w:ascii="Verdana" w:hAnsi="Verdana" w:cs="Arial"/>
          <w:sz w:val="20"/>
          <w:szCs w:val="20"/>
        </w:rPr>
        <w:t>. 7 ust. 2 ustawy o rybactwie śródlądowym</w:t>
      </w:r>
      <w:r w:rsidR="009C51D5" w:rsidRPr="005209A3">
        <w:rPr>
          <w:rFonts w:ascii="Verdana" w:hAnsi="Verdana" w:cs="Arial"/>
          <w:sz w:val="20"/>
          <w:szCs w:val="20"/>
        </w:rPr>
        <w:t>. Z obowiązku tego są także zwolnione osoby uprawiające amatorski połów ryb w wodach znajdujących się</w:t>
      </w:r>
      <w:r w:rsidR="00CA7CD0" w:rsidRPr="005209A3">
        <w:rPr>
          <w:rFonts w:ascii="Verdana" w:hAnsi="Verdana" w:cs="Arial"/>
          <w:sz w:val="20"/>
          <w:szCs w:val="20"/>
        </w:rPr>
        <w:t xml:space="preserve"> </w:t>
      </w:r>
      <w:r w:rsidR="009C51D5" w:rsidRPr="005209A3">
        <w:rPr>
          <w:rFonts w:ascii="Verdana" w:hAnsi="Verdana" w:cs="Arial"/>
          <w:sz w:val="20"/>
          <w:szCs w:val="20"/>
        </w:rPr>
        <w:t>w ob</w:t>
      </w:r>
      <w:r w:rsidR="00D160DF" w:rsidRPr="005209A3">
        <w:rPr>
          <w:rFonts w:ascii="Verdana" w:hAnsi="Verdana" w:cs="Arial"/>
          <w:sz w:val="20"/>
          <w:szCs w:val="20"/>
        </w:rPr>
        <w:t>iektach przeznaczonych do chowu</w:t>
      </w:r>
      <w:r w:rsidR="00CA7CD0" w:rsidRPr="005209A3">
        <w:rPr>
          <w:rFonts w:ascii="Verdana" w:hAnsi="Verdana" w:cs="Arial"/>
          <w:sz w:val="20"/>
          <w:szCs w:val="20"/>
        </w:rPr>
        <w:t xml:space="preserve"> </w:t>
      </w:r>
      <w:r w:rsidR="009C51D5" w:rsidRPr="005209A3">
        <w:rPr>
          <w:rFonts w:ascii="Verdana" w:hAnsi="Verdana" w:cs="Arial"/>
          <w:sz w:val="20"/>
          <w:szCs w:val="20"/>
        </w:rPr>
        <w:t>i hodowli ryb, jeżeli uzyskały od uprawnionego do rybactwa zezwolenie na połów w tych wodach.</w:t>
      </w:r>
    </w:p>
    <w:p w:rsidR="009C51D5" w:rsidRDefault="009C51D5" w:rsidP="00E81841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Verdana" w:hAnsi="Verdana" w:cs="Arial"/>
          <w:sz w:val="20"/>
          <w:szCs w:val="20"/>
        </w:rPr>
      </w:pPr>
      <w:r w:rsidRPr="005209A3">
        <w:rPr>
          <w:rFonts w:ascii="Verdana" w:hAnsi="Verdana" w:cs="Arial"/>
          <w:sz w:val="20"/>
          <w:szCs w:val="20"/>
        </w:rPr>
        <w:t>Kartę wędkarską wydaje się osobie, która ukończyła 14 lat. Kartę łowiectwa podwodnego wydaje się osobie, która ukończyła 18 lat.</w:t>
      </w:r>
    </w:p>
    <w:p w:rsidR="009E727E" w:rsidRDefault="009E727E" w:rsidP="00E81841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 Druk obowiązku informacyjnego zamieszczono   w zakładce – druki do pobrania.</w:t>
      </w:r>
    </w:p>
    <w:p w:rsidR="007C3617" w:rsidRDefault="007C3617" w:rsidP="007C3617">
      <w:pPr>
        <w:pStyle w:val="Akapitzlist"/>
        <w:spacing w:after="120"/>
        <w:ind w:left="426"/>
        <w:jc w:val="both"/>
        <w:rPr>
          <w:rFonts w:ascii="Verdana" w:hAnsi="Verdana" w:cs="Arial"/>
          <w:sz w:val="20"/>
          <w:szCs w:val="20"/>
        </w:rPr>
      </w:pPr>
    </w:p>
    <w:p w:rsidR="007C3617" w:rsidRPr="007C3617" w:rsidRDefault="007C3617" w:rsidP="007C3617">
      <w:pPr>
        <w:keepNext/>
        <w:widowControl/>
        <w:outlineLvl w:val="0"/>
        <w:rPr>
          <w:rFonts w:ascii="Verdana" w:eastAsia="Times New Roman" w:hAnsi="Verdana" w:cs="Arial"/>
          <w:b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OBOWIĄZEK INFORMACYJNY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sz w:val="20"/>
          <w:szCs w:val="20"/>
        </w:rPr>
        <w:t>Zgodnie z art. 13 ust. 1 i ust. 2 rozporządzenia Parlamentu Europejskiego i Rady (UE) 2016/679 z dnia 27 kwietnia 2016 r. w sprawie oc</w:t>
      </w:r>
      <w:r>
        <w:rPr>
          <w:rFonts w:ascii="Verdana" w:eastAsia="Times New Roman" w:hAnsi="Verdana" w:cs="Arial"/>
          <w:sz w:val="20"/>
          <w:szCs w:val="20"/>
        </w:rPr>
        <w:t xml:space="preserve">hrony osób fizycznych w związku </w:t>
      </w:r>
      <w:r w:rsidRPr="007C3617">
        <w:rPr>
          <w:rFonts w:ascii="Verdana" w:eastAsia="Times New Roman" w:hAnsi="Verdana" w:cs="Arial"/>
          <w:sz w:val="20"/>
          <w:szCs w:val="20"/>
        </w:rPr>
        <w:t>z przetwarzaniem danych osobowych i w sprawie swobodnego przepływu takich danych oraz uchylenia dyrektywy 95/46/WE (ogólne rozporządzenie o ochronie danych) informuję, że: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1.</w:t>
      </w:r>
      <w:r w:rsidRPr="007C3617">
        <w:rPr>
          <w:rFonts w:ascii="Verdana" w:eastAsia="Times New Roman" w:hAnsi="Verdana" w:cs="Arial"/>
          <w:sz w:val="20"/>
          <w:szCs w:val="20"/>
        </w:rPr>
        <w:tab/>
        <w:t xml:space="preserve">Administratorem Pani/Pana danych osobowych jest </w:t>
      </w:r>
      <w:r w:rsidRPr="007C3617">
        <w:rPr>
          <w:rFonts w:ascii="Verdana" w:eastAsia="Times New Roman" w:hAnsi="Verdana" w:cs="Arial"/>
          <w:b/>
          <w:sz w:val="20"/>
          <w:szCs w:val="20"/>
        </w:rPr>
        <w:t xml:space="preserve">Starostwo Powiatowe </w:t>
      </w:r>
      <w:r w:rsidRPr="007C3617">
        <w:rPr>
          <w:rFonts w:ascii="Verdana" w:eastAsia="Times New Roman" w:hAnsi="Verdana" w:cs="Arial"/>
          <w:b/>
          <w:sz w:val="20"/>
          <w:szCs w:val="20"/>
        </w:rPr>
        <w:br/>
        <w:t>z siedzibą w Koszalinie przy ulicy Racławickiej 13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, reprezentowane przez </w:t>
      </w:r>
      <w:r w:rsidRPr="007C3617">
        <w:rPr>
          <w:rFonts w:ascii="Verdana" w:eastAsia="Times New Roman" w:hAnsi="Verdana" w:cs="Arial"/>
          <w:b/>
          <w:sz w:val="20"/>
          <w:szCs w:val="20"/>
        </w:rPr>
        <w:t>Starostę Koszalińskiego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 (zwane dalej Starostwem);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2.</w:t>
      </w:r>
      <w:r w:rsidRPr="007C3617">
        <w:rPr>
          <w:rFonts w:ascii="Verdana" w:eastAsia="Times New Roman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7C3617">
        <w:rPr>
          <w:rFonts w:ascii="Verdana" w:eastAsia="Times New Roman" w:hAnsi="Verdana" w:cs="Arial"/>
          <w:b/>
          <w:sz w:val="20"/>
          <w:szCs w:val="20"/>
        </w:rPr>
        <w:t>Marzena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 </w:t>
      </w:r>
      <w:r w:rsidRPr="007C3617">
        <w:rPr>
          <w:rFonts w:ascii="Verdana" w:eastAsia="Times New Roman" w:hAnsi="Verdana" w:cs="Arial"/>
          <w:b/>
          <w:sz w:val="20"/>
          <w:szCs w:val="20"/>
        </w:rPr>
        <w:t>Pawłowska</w:t>
      </w:r>
      <w:r w:rsidRPr="007C3617">
        <w:rPr>
          <w:rFonts w:ascii="Verdana" w:eastAsia="Times New Roman" w:hAnsi="Verdana" w:cs="Arial"/>
          <w:sz w:val="20"/>
          <w:szCs w:val="20"/>
        </w:rPr>
        <w:t>, pok. 408, IV piętro, tel. 94 7140195,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C3617">
        <w:rPr>
          <w:rFonts w:ascii="Verdana" w:eastAsia="Times New Roman" w:hAnsi="Verdana" w:cs="Arial"/>
          <w:sz w:val="20"/>
          <w:szCs w:val="20"/>
        </w:rPr>
        <w:t>e-mail: iod@powiat.koszalin.pl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3.</w:t>
      </w:r>
      <w:r w:rsidRPr="007C3617">
        <w:rPr>
          <w:rFonts w:ascii="Verdana" w:eastAsia="Times New Roman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="Times New Roman" w:hAnsi="Verdana" w:cs="Arial"/>
          <w:sz w:val="20"/>
          <w:szCs w:val="20"/>
        </w:rPr>
        <w:t xml:space="preserve">                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o zarejestrowaniu sprzętu pływającego służącego do amatorskiego połowu ryb lub połowu ryb przez uprawnionego do rybactwa na podstawie art. 7 ust. 5 i art. 20  ust. 3 ustawy z dnia 18 kwietnia 1985 r. o rybactwie śródlądowym  (Dz. u. 2015 poz. 652) 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4.</w:t>
      </w:r>
      <w:r w:rsidRPr="007C3617">
        <w:rPr>
          <w:rFonts w:ascii="Verdana" w:eastAsia="Times New Roman" w:hAnsi="Verdana" w:cs="Arial"/>
          <w:sz w:val="20"/>
          <w:szCs w:val="20"/>
        </w:rPr>
        <w:tab/>
        <w:t>Odbiorcą Pani/Pana danych osobowych będą podmioty upoważnione na podstawie przepisów prawa do kontroli uprawnień na</w:t>
      </w:r>
      <w:r>
        <w:rPr>
          <w:rFonts w:ascii="Verdana" w:eastAsia="Times New Roman" w:hAnsi="Verdana" w:cs="Arial"/>
          <w:sz w:val="20"/>
          <w:szCs w:val="20"/>
        </w:rPr>
        <w:t xml:space="preserve"> podstawie odrębnych przepisów, </w:t>
      </w:r>
      <w:r w:rsidRPr="007C3617">
        <w:rPr>
          <w:rFonts w:ascii="Verdana" w:eastAsia="Times New Roman" w:hAnsi="Verdana" w:cs="Arial"/>
          <w:sz w:val="20"/>
          <w:szCs w:val="20"/>
        </w:rPr>
        <w:t>a w szczególności policji, Państwowej Straży Rybackiej i Społecznej Straży Rybackiej.</w:t>
      </w: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5.</w:t>
      </w:r>
      <w:r w:rsidRPr="007C3617">
        <w:rPr>
          <w:rFonts w:ascii="Verdana" w:eastAsia="Times New Roman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6.</w:t>
      </w:r>
      <w:r w:rsidRPr="007C3617">
        <w:rPr>
          <w:rFonts w:ascii="Verdana" w:eastAsia="Times New Roman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</w:t>
      </w:r>
      <w:r>
        <w:rPr>
          <w:rFonts w:ascii="Verdana" w:eastAsia="Times New Roman" w:hAnsi="Verdana" w:cs="Arial"/>
          <w:sz w:val="20"/>
          <w:szCs w:val="20"/>
        </w:rPr>
        <w:t>awo do cofnięcia zgody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 w dowolnym momencie bez wpływu na zgodność z prawem przetwarzania (*jeżeli przetwarzanie odbywa się na podstawie zgody), którego dokonano na podstawie zgody przed jej cofnięciem;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7.</w:t>
      </w:r>
      <w:r w:rsidRPr="007C3617">
        <w:rPr>
          <w:rFonts w:ascii="Verdana" w:eastAsia="Times New Roman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8.</w:t>
      </w:r>
      <w:r w:rsidRPr="007C3617">
        <w:rPr>
          <w:rFonts w:ascii="Verdana" w:eastAsia="Times New Roman" w:hAnsi="Verdana" w:cs="Arial"/>
          <w:sz w:val="20"/>
          <w:szCs w:val="20"/>
        </w:rPr>
        <w:tab/>
      </w:r>
      <w:r w:rsidRPr="007C3617">
        <w:rPr>
          <w:rFonts w:ascii="Verdana" w:eastAsia="Times New Roman" w:hAnsi="Verdana" w:cs="Arial"/>
          <w:b/>
          <w:sz w:val="20"/>
          <w:szCs w:val="20"/>
        </w:rPr>
        <w:t>Podanie przez Pana/Panią danych osobowych stanowi zgodę na ich przetwarzanie    i jest warunkiem rozpatrzenia sprawy/wniosku.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 Podanie danych osobowych jest dobrowolne, ale niezbędne do realizacji wskazanych wyżej celów.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>9.</w:t>
      </w:r>
      <w:r w:rsidRPr="007C3617">
        <w:rPr>
          <w:rFonts w:ascii="Verdana" w:eastAsia="Times New Roman" w:hAnsi="Verdana" w:cs="Arial"/>
          <w:sz w:val="20"/>
          <w:szCs w:val="20"/>
        </w:rPr>
        <w:tab/>
        <w:t xml:space="preserve">Pani/Pana dane nie będą przetwarzane w sposób zautomatyzowany w tym również </w:t>
      </w:r>
      <w:r>
        <w:rPr>
          <w:rFonts w:ascii="Verdana" w:eastAsia="Times New Roman" w:hAnsi="Verdana" w:cs="Arial"/>
          <w:sz w:val="20"/>
          <w:szCs w:val="20"/>
        </w:rPr>
        <w:t xml:space="preserve">            </w:t>
      </w:r>
      <w:r w:rsidRPr="007C3617">
        <w:rPr>
          <w:rFonts w:ascii="Verdana" w:eastAsia="Times New Roman" w:hAnsi="Verdana" w:cs="Arial"/>
          <w:sz w:val="20"/>
          <w:szCs w:val="20"/>
        </w:rPr>
        <w:t xml:space="preserve">w formie profilowania. 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……………………………………………………………………..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  <w:r w:rsidRPr="007C3617">
        <w:rPr>
          <w:rFonts w:ascii="Verdana" w:eastAsia="Times New Roman" w:hAnsi="Verdana" w:cs="Arial"/>
          <w:sz w:val="20"/>
          <w:szCs w:val="20"/>
        </w:rPr>
        <w:t>Podpis osoby fizycznej, której dane dotyczą</w:t>
      </w: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7C3617" w:rsidRPr="007C3617" w:rsidRDefault="007C3617" w:rsidP="007C3617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C3617">
        <w:rPr>
          <w:rFonts w:ascii="Verdana" w:eastAsia="Times New Roman" w:hAnsi="Verdana" w:cs="Arial"/>
          <w:b/>
          <w:sz w:val="20"/>
          <w:szCs w:val="20"/>
        </w:rPr>
        <w:t xml:space="preserve">Uwaga – formularz dokonania obowiązku informacyjnego dotyczy osób fizycznych </w:t>
      </w:r>
      <w:r>
        <w:rPr>
          <w:rFonts w:ascii="Verdana" w:eastAsia="Times New Roman" w:hAnsi="Verdana" w:cs="Arial"/>
          <w:b/>
          <w:sz w:val="20"/>
          <w:szCs w:val="20"/>
        </w:rPr>
        <w:t xml:space="preserve">      </w:t>
      </w:r>
      <w:r w:rsidRPr="007C3617">
        <w:rPr>
          <w:rFonts w:ascii="Verdana" w:eastAsia="Times New Roman" w:hAnsi="Verdana" w:cs="Arial"/>
          <w:b/>
          <w:sz w:val="20"/>
          <w:szCs w:val="20"/>
        </w:rPr>
        <w:t>(a nie np. firmy, przedsiębiorstwa – wpisany do CEDIG, stowarzyszenia, fundacji itp.) – formularz obowiązuje od 25 maja 2018 r.</w:t>
      </w:r>
    </w:p>
    <w:p w:rsidR="007C3617" w:rsidRPr="005209A3" w:rsidRDefault="007C3617" w:rsidP="007C3617">
      <w:pPr>
        <w:pStyle w:val="Akapitzlist"/>
        <w:spacing w:after="120"/>
        <w:ind w:left="426"/>
        <w:jc w:val="both"/>
        <w:rPr>
          <w:rFonts w:ascii="Verdana" w:hAnsi="Verdana" w:cs="Arial"/>
          <w:sz w:val="20"/>
          <w:szCs w:val="20"/>
        </w:rPr>
      </w:pPr>
    </w:p>
    <w:p w:rsidR="005B1F69" w:rsidRPr="005209A3" w:rsidRDefault="005B1F69" w:rsidP="005B1F69">
      <w:pPr>
        <w:pStyle w:val="Akapitzlist"/>
        <w:spacing w:after="120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3A06A1" w:rsidRPr="005209A3" w:rsidTr="0008338D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6A1" w:rsidRPr="005209A3" w:rsidRDefault="003A06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6A1" w:rsidRPr="005209A3" w:rsidRDefault="003A06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6A1" w:rsidRPr="005209A3" w:rsidRDefault="003A06A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3A06A1" w:rsidRPr="005209A3" w:rsidTr="0008338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A7CD0" w:rsidRPr="005209A3" w:rsidRDefault="00CA7CD0" w:rsidP="00DE3F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A06A1" w:rsidRPr="005209A3" w:rsidRDefault="00617AFC" w:rsidP="00DE3F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>Józef Rutkowski</w:t>
            </w:r>
          </w:p>
          <w:p w:rsidR="003A06A1" w:rsidRPr="005209A3" w:rsidRDefault="003A06A1" w:rsidP="00CA7CD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A7CD0" w:rsidRPr="005209A3" w:rsidRDefault="00CA7CD0" w:rsidP="00CA7CD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A7CD0" w:rsidRPr="005209A3" w:rsidRDefault="00CA7CD0" w:rsidP="00CA7CD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08338D" w:rsidRPr="005209A3" w:rsidRDefault="0008338D" w:rsidP="00DE3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3A06A1" w:rsidRPr="005209A3" w:rsidRDefault="0008338D" w:rsidP="00DE3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209A3">
              <w:rPr>
                <w:rFonts w:ascii="Verdana" w:hAnsi="Verdana" w:cs="Arial"/>
                <w:sz w:val="20"/>
                <w:szCs w:val="20"/>
              </w:rPr>
              <w:t xml:space="preserve">Chmielińska – Bernacka 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CD0" w:rsidRPr="005209A3" w:rsidRDefault="00CA7CD0" w:rsidP="00DE3F00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3A06A1" w:rsidRPr="005209A3" w:rsidRDefault="00D5320F" w:rsidP="00DE3F00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09A3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3A06A1" w:rsidRPr="005209A3" w:rsidTr="0008338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3A06A1" w:rsidRPr="005209A3" w:rsidRDefault="003A06A1" w:rsidP="00DE47E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09A3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08338D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</w:t>
            </w:r>
            <w:r w:rsidR="00E31FDC" w:rsidRPr="005209A3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="00A446F0" w:rsidRPr="005209A3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617AFC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3A06A1" w:rsidRPr="005209A3" w:rsidRDefault="003A06A1" w:rsidP="00DE47E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09A3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7B35EF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08338D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6C623E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</w:t>
            </w:r>
            <w:r w:rsidR="00DD5794" w:rsidRPr="005209A3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="00A446F0" w:rsidRPr="005209A3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617AFC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6A1" w:rsidRPr="005209A3" w:rsidRDefault="003A06A1" w:rsidP="00DE47E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209A3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DD5794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</w:t>
            </w:r>
            <w:r w:rsidR="006C623E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 </w:t>
            </w:r>
            <w:r w:rsidR="00DD5794" w:rsidRPr="005209A3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="00A446F0" w:rsidRPr="005209A3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DE47E4" w:rsidRPr="005209A3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617AFC" w:rsidRPr="005209A3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DE3F00" w:rsidRPr="005209A3">
              <w:rPr>
                <w:rFonts w:ascii="Verdana" w:hAnsi="Verdana" w:cs="Arial"/>
                <w:sz w:val="20"/>
                <w:szCs w:val="20"/>
                <w:lang w:val="en-US"/>
              </w:rPr>
              <w:t>r.</w:t>
            </w:r>
          </w:p>
        </w:tc>
      </w:tr>
    </w:tbl>
    <w:p w:rsidR="003A06A1" w:rsidRPr="005209A3" w:rsidRDefault="003A06A1" w:rsidP="00B51657">
      <w:pPr>
        <w:tabs>
          <w:tab w:val="left" w:pos="283"/>
        </w:tabs>
        <w:rPr>
          <w:rFonts w:ascii="Verdana" w:hAnsi="Verdana" w:cs="Arial"/>
          <w:sz w:val="20"/>
          <w:szCs w:val="20"/>
          <w:lang w:val="en-US"/>
        </w:rPr>
      </w:pPr>
    </w:p>
    <w:p w:rsidR="00FB50BB" w:rsidRPr="00D160DF" w:rsidRDefault="00FB50BB" w:rsidP="00B51657">
      <w:pPr>
        <w:tabs>
          <w:tab w:val="left" w:pos="283"/>
        </w:tabs>
        <w:rPr>
          <w:rFonts w:ascii="Verdana" w:hAnsi="Verdana" w:cs="Arial"/>
          <w:lang w:val="en-US"/>
        </w:rPr>
      </w:pPr>
    </w:p>
    <w:p w:rsidR="00FB50BB" w:rsidRPr="00D160DF" w:rsidRDefault="00FB50BB" w:rsidP="00B51657">
      <w:pPr>
        <w:tabs>
          <w:tab w:val="left" w:pos="283"/>
        </w:tabs>
        <w:rPr>
          <w:rFonts w:ascii="Verdana" w:hAnsi="Verdana" w:cs="Arial"/>
          <w:lang w:val="en-US"/>
        </w:rPr>
      </w:pPr>
    </w:p>
    <w:p w:rsidR="00FB50BB" w:rsidRPr="00D160DF" w:rsidRDefault="00FB50BB" w:rsidP="00B51657">
      <w:pPr>
        <w:tabs>
          <w:tab w:val="left" w:pos="283"/>
        </w:tabs>
        <w:rPr>
          <w:rFonts w:ascii="Verdana" w:hAnsi="Verdana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D50311" w:rsidRDefault="00D50311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p w:rsidR="00FB50BB" w:rsidRPr="006C623E" w:rsidRDefault="00FB50BB" w:rsidP="00B51657">
      <w:pPr>
        <w:tabs>
          <w:tab w:val="left" w:pos="283"/>
        </w:tabs>
        <w:rPr>
          <w:rFonts w:ascii="Arial" w:hAnsi="Arial" w:cs="Arial"/>
          <w:lang w:val="en-US"/>
        </w:rPr>
      </w:pPr>
    </w:p>
    <w:sectPr w:rsidR="00FB50BB" w:rsidRPr="006C623E" w:rsidSect="0018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CE" w:rsidRDefault="008034CE" w:rsidP="008034CE">
      <w:r>
        <w:separator/>
      </w:r>
    </w:p>
  </w:endnote>
  <w:endnote w:type="continuationSeparator" w:id="0">
    <w:p w:rsidR="008034CE" w:rsidRDefault="008034CE" w:rsidP="0080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CE" w:rsidRDefault="00803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865879"/>
      <w:docPartObj>
        <w:docPartGallery w:val="Page Numbers (Bottom of Page)"/>
        <w:docPartUnique/>
      </w:docPartObj>
    </w:sdtPr>
    <w:sdtEndPr/>
    <w:sdtContent>
      <w:p w:rsidR="008034CE" w:rsidRDefault="008034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68">
          <w:rPr>
            <w:noProof/>
          </w:rPr>
          <w:t>1</w:t>
        </w:r>
        <w:r>
          <w:fldChar w:fldCharType="end"/>
        </w:r>
      </w:p>
    </w:sdtContent>
  </w:sdt>
  <w:p w:rsidR="008034CE" w:rsidRDefault="008034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CE" w:rsidRDefault="00803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CE" w:rsidRDefault="008034CE" w:rsidP="008034CE">
      <w:r>
        <w:separator/>
      </w:r>
    </w:p>
  </w:footnote>
  <w:footnote w:type="continuationSeparator" w:id="0">
    <w:p w:rsidR="008034CE" w:rsidRDefault="008034CE" w:rsidP="0080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CE" w:rsidRDefault="008034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CE" w:rsidRDefault="008034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CE" w:rsidRDefault="00803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7D45ED"/>
    <w:multiLevelType w:val="hybridMultilevel"/>
    <w:tmpl w:val="C848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11F3"/>
    <w:multiLevelType w:val="hybridMultilevel"/>
    <w:tmpl w:val="812AA3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844C8"/>
    <w:multiLevelType w:val="hybridMultilevel"/>
    <w:tmpl w:val="CB3AE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AE2014"/>
    <w:multiLevelType w:val="hybridMultilevel"/>
    <w:tmpl w:val="C848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61F2"/>
    <w:multiLevelType w:val="hybridMultilevel"/>
    <w:tmpl w:val="A796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2392A"/>
    <w:rsid w:val="0008338D"/>
    <w:rsid w:val="000D52C0"/>
    <w:rsid w:val="001265AF"/>
    <w:rsid w:val="0014355D"/>
    <w:rsid w:val="00185EC9"/>
    <w:rsid w:val="001E616E"/>
    <w:rsid w:val="001F55D0"/>
    <w:rsid w:val="002407B6"/>
    <w:rsid w:val="00244FF3"/>
    <w:rsid w:val="00255E90"/>
    <w:rsid w:val="00266268"/>
    <w:rsid w:val="00282EF2"/>
    <w:rsid w:val="002A501A"/>
    <w:rsid w:val="00305A83"/>
    <w:rsid w:val="00320439"/>
    <w:rsid w:val="003A06A1"/>
    <w:rsid w:val="003A2A3D"/>
    <w:rsid w:val="003D0877"/>
    <w:rsid w:val="003E0AFE"/>
    <w:rsid w:val="003E62E7"/>
    <w:rsid w:val="004103CD"/>
    <w:rsid w:val="0044645F"/>
    <w:rsid w:val="00466E1B"/>
    <w:rsid w:val="004853B5"/>
    <w:rsid w:val="00492E38"/>
    <w:rsid w:val="0050457B"/>
    <w:rsid w:val="005209A3"/>
    <w:rsid w:val="00546209"/>
    <w:rsid w:val="00555958"/>
    <w:rsid w:val="00564F8C"/>
    <w:rsid w:val="005A0A9C"/>
    <w:rsid w:val="005A6404"/>
    <w:rsid w:val="005B1F69"/>
    <w:rsid w:val="005C6D7D"/>
    <w:rsid w:val="00617AFC"/>
    <w:rsid w:val="00625390"/>
    <w:rsid w:val="00642059"/>
    <w:rsid w:val="006423F8"/>
    <w:rsid w:val="00654E7A"/>
    <w:rsid w:val="006C3327"/>
    <w:rsid w:val="006C623E"/>
    <w:rsid w:val="006E06F9"/>
    <w:rsid w:val="006F5912"/>
    <w:rsid w:val="00703A68"/>
    <w:rsid w:val="00726316"/>
    <w:rsid w:val="007B35EF"/>
    <w:rsid w:val="007C3617"/>
    <w:rsid w:val="008023D5"/>
    <w:rsid w:val="008034CE"/>
    <w:rsid w:val="008115BE"/>
    <w:rsid w:val="008279A8"/>
    <w:rsid w:val="00862BFF"/>
    <w:rsid w:val="008C143C"/>
    <w:rsid w:val="008C3E0B"/>
    <w:rsid w:val="008D0477"/>
    <w:rsid w:val="008E0439"/>
    <w:rsid w:val="009518F2"/>
    <w:rsid w:val="00955128"/>
    <w:rsid w:val="00956350"/>
    <w:rsid w:val="0099043C"/>
    <w:rsid w:val="009C51D5"/>
    <w:rsid w:val="009E727E"/>
    <w:rsid w:val="00A446F0"/>
    <w:rsid w:val="00A5244C"/>
    <w:rsid w:val="00A65F29"/>
    <w:rsid w:val="00AD0703"/>
    <w:rsid w:val="00B05478"/>
    <w:rsid w:val="00B51657"/>
    <w:rsid w:val="00B64FC8"/>
    <w:rsid w:val="00B72935"/>
    <w:rsid w:val="00B87E32"/>
    <w:rsid w:val="00BA090F"/>
    <w:rsid w:val="00BD4738"/>
    <w:rsid w:val="00C232BB"/>
    <w:rsid w:val="00C31227"/>
    <w:rsid w:val="00C44F82"/>
    <w:rsid w:val="00C8282D"/>
    <w:rsid w:val="00CA7CD0"/>
    <w:rsid w:val="00CB04BB"/>
    <w:rsid w:val="00CB40CF"/>
    <w:rsid w:val="00CC47CE"/>
    <w:rsid w:val="00CD0AC6"/>
    <w:rsid w:val="00D159E8"/>
    <w:rsid w:val="00D160DF"/>
    <w:rsid w:val="00D40CF4"/>
    <w:rsid w:val="00D50311"/>
    <w:rsid w:val="00D5320F"/>
    <w:rsid w:val="00DA03E6"/>
    <w:rsid w:val="00DA6251"/>
    <w:rsid w:val="00DD5794"/>
    <w:rsid w:val="00DE3F00"/>
    <w:rsid w:val="00DE47E4"/>
    <w:rsid w:val="00DF5061"/>
    <w:rsid w:val="00E31FDC"/>
    <w:rsid w:val="00E81841"/>
    <w:rsid w:val="00EB0A68"/>
    <w:rsid w:val="00ED6D63"/>
    <w:rsid w:val="00EE19AB"/>
    <w:rsid w:val="00F2046B"/>
    <w:rsid w:val="00FB50BB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F2C0-5DA9-4D4E-B9BB-563C2276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0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7CE"/>
    <w:pPr>
      <w:ind w:left="720"/>
      <w:contextualSpacing/>
    </w:pPr>
  </w:style>
  <w:style w:type="paragraph" w:customStyle="1" w:styleId="txt">
    <w:name w:val="txt"/>
    <w:basedOn w:val="Normalny"/>
    <w:rsid w:val="00F2046B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character" w:customStyle="1" w:styleId="luchili">
    <w:name w:val="luc_hili"/>
    <w:basedOn w:val="Domylnaczcionkaakapitu"/>
    <w:rsid w:val="00BD4738"/>
  </w:style>
  <w:style w:type="paragraph" w:customStyle="1" w:styleId="Normal0">
    <w:name w:val="Normal_0"/>
    <w:rsid w:val="004103CD"/>
    <w:rPr>
      <w:rFonts w:ascii="Arial" w:hAnsi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03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CE"/>
    <w:rPr>
      <w:rFonts w:eastAsia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Józef Rutkowski</cp:lastModifiedBy>
  <cp:revision>2</cp:revision>
  <cp:lastPrinted>2018-05-18T10:58:00Z</cp:lastPrinted>
  <dcterms:created xsi:type="dcterms:W3CDTF">2018-05-21T11:27:00Z</dcterms:created>
  <dcterms:modified xsi:type="dcterms:W3CDTF">2018-05-21T11:27:00Z</dcterms:modified>
</cp:coreProperties>
</file>