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4495" w14:textId="2F78ADE9" w:rsidR="009A0293" w:rsidRPr="009A0293" w:rsidRDefault="009A0293" w:rsidP="009A0293">
      <w:pPr>
        <w:widowControl/>
        <w:ind w:left="12036"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29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 do Zarządzenia</w:t>
      </w:r>
    </w:p>
    <w:p w14:paraId="76C7B3E2" w14:textId="0059394F" w:rsidR="009A0293" w:rsidRPr="009A0293" w:rsidRDefault="009A0293" w:rsidP="009A0293">
      <w:pPr>
        <w:widowControl/>
        <w:ind w:left="12036" w:firstLine="70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02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nr </w:t>
      </w:r>
      <w:r w:rsidR="00D626E2">
        <w:rPr>
          <w:rFonts w:ascii="Times New Roman" w:eastAsia="Times New Roman" w:hAnsi="Times New Roman" w:cs="Times New Roman"/>
          <w:sz w:val="20"/>
          <w:szCs w:val="20"/>
          <w:lang w:eastAsia="pl-PL"/>
        </w:rPr>
        <w:t>43</w:t>
      </w:r>
      <w:r w:rsidRPr="009A0293">
        <w:rPr>
          <w:rFonts w:ascii="Times New Roman" w:eastAsia="Times New Roman" w:hAnsi="Times New Roman" w:cs="Times New Roman"/>
          <w:sz w:val="20"/>
          <w:szCs w:val="20"/>
          <w:lang w:eastAsia="pl-PL"/>
        </w:rPr>
        <w:t>/2023 Starosty Koszalińskiego</w:t>
      </w:r>
    </w:p>
    <w:p w14:paraId="471D47CE" w14:textId="04FB0619" w:rsidR="009A0293" w:rsidRPr="009A0293" w:rsidRDefault="009A0293" w:rsidP="009A0293">
      <w:pPr>
        <w:pStyle w:val="Tekstpodstawowy"/>
        <w:tabs>
          <w:tab w:val="left" w:pos="7788"/>
        </w:tabs>
        <w:spacing w:before="41"/>
        <w:contextualSpacing/>
        <w:jc w:val="both"/>
        <w:rPr>
          <w:rFonts w:ascii="Times New Roman" w:hAnsi="Times New Roman" w:cs="Times New Roman"/>
          <w:spacing w:val="-1"/>
          <w:w w:val="95"/>
        </w:rPr>
      </w:pPr>
      <w:r w:rsidRPr="009A0293">
        <w:rPr>
          <w:rFonts w:ascii="Times New Roman" w:eastAsia="Times New Roman" w:hAnsi="Times New Roman" w:cs="Times New Roman"/>
          <w:lang w:eastAsia="pl-PL"/>
        </w:rPr>
        <w:tab/>
      </w:r>
      <w:r w:rsidRPr="009A0293">
        <w:rPr>
          <w:rFonts w:ascii="Times New Roman" w:eastAsia="Times New Roman" w:hAnsi="Times New Roman" w:cs="Times New Roman"/>
          <w:lang w:eastAsia="pl-PL"/>
        </w:rPr>
        <w:tab/>
      </w:r>
      <w:r w:rsidRPr="009A0293">
        <w:rPr>
          <w:rFonts w:ascii="Times New Roman" w:eastAsia="Times New Roman" w:hAnsi="Times New Roman" w:cs="Times New Roman"/>
          <w:lang w:eastAsia="pl-PL"/>
        </w:rPr>
        <w:tab/>
      </w:r>
      <w:r w:rsidRPr="009A0293">
        <w:rPr>
          <w:rFonts w:ascii="Times New Roman" w:eastAsia="Times New Roman" w:hAnsi="Times New Roman" w:cs="Times New Roman"/>
          <w:lang w:eastAsia="pl-PL"/>
        </w:rPr>
        <w:tab/>
      </w:r>
      <w:r w:rsidRPr="009A0293">
        <w:rPr>
          <w:rFonts w:ascii="Times New Roman" w:eastAsia="Times New Roman" w:hAnsi="Times New Roman" w:cs="Times New Roman"/>
          <w:lang w:eastAsia="pl-PL"/>
        </w:rPr>
        <w:tab/>
      </w:r>
      <w:r w:rsidRPr="009A0293">
        <w:rPr>
          <w:rFonts w:ascii="Times New Roman" w:eastAsia="Times New Roman" w:hAnsi="Times New Roman" w:cs="Times New Roman"/>
          <w:lang w:eastAsia="pl-PL"/>
        </w:rPr>
        <w:tab/>
      </w:r>
      <w:r w:rsidRPr="009A0293">
        <w:rPr>
          <w:rFonts w:ascii="Times New Roman" w:eastAsia="Times New Roman" w:hAnsi="Times New Roman" w:cs="Times New Roman"/>
          <w:lang w:eastAsia="pl-PL"/>
        </w:rPr>
        <w:tab/>
      </w:r>
      <w:r w:rsidRPr="009A0293">
        <w:rPr>
          <w:rFonts w:ascii="Times New Roman" w:eastAsia="Times New Roman" w:hAnsi="Times New Roman" w:cs="Times New Roman"/>
          <w:lang w:eastAsia="pl-PL"/>
        </w:rPr>
        <w:tab/>
        <w:t>z dnia</w:t>
      </w:r>
      <w:r w:rsidR="00D626E2">
        <w:rPr>
          <w:rFonts w:ascii="Times New Roman" w:eastAsia="Times New Roman" w:hAnsi="Times New Roman" w:cs="Times New Roman"/>
          <w:lang w:eastAsia="pl-PL"/>
        </w:rPr>
        <w:t xml:space="preserve"> 31 października 2023 r.</w:t>
      </w:r>
    </w:p>
    <w:p w14:paraId="7D51B2BB" w14:textId="7D2D5645" w:rsidR="009A0293" w:rsidRPr="009A0293" w:rsidRDefault="00345A4C" w:rsidP="009A0293">
      <w:pPr>
        <w:pStyle w:val="Tekstpodstawowy"/>
        <w:tabs>
          <w:tab w:val="left" w:pos="2257"/>
          <w:tab w:val="left" w:pos="7788"/>
        </w:tabs>
        <w:spacing w:before="41" w:line="293" w:lineRule="exact"/>
        <w:ind w:left="0"/>
        <w:rPr>
          <w:rFonts w:ascii="Times New Roman" w:hAnsi="Times New Roman" w:cs="Times New Roman"/>
          <w:sz w:val="24"/>
        </w:rPr>
      </w:pPr>
      <w:r w:rsidRPr="009A0293">
        <w:rPr>
          <w:rFonts w:ascii="Times New Roman" w:hAnsi="Times New Roman" w:cs="Times New Roman"/>
          <w:spacing w:val="-1"/>
          <w:w w:val="95"/>
        </w:rPr>
        <w:tab/>
      </w:r>
      <w:r w:rsidR="009A0293" w:rsidRPr="009A0293">
        <w:rPr>
          <w:rFonts w:ascii="Times New Roman" w:hAnsi="Times New Roman" w:cs="Times New Roman"/>
          <w:spacing w:val="-1"/>
          <w:w w:val="95"/>
        </w:rPr>
        <w:tab/>
      </w:r>
      <w:r w:rsidRPr="009A0293">
        <w:rPr>
          <w:rFonts w:ascii="Times New Roman" w:hAnsi="Times New Roman" w:cs="Times New Roman"/>
          <w:sz w:val="24"/>
        </w:rPr>
        <w:t>WYKAZ</w:t>
      </w:r>
    </w:p>
    <w:p w14:paraId="14251409" w14:textId="30939539" w:rsidR="00345A4C" w:rsidRPr="009A0293" w:rsidRDefault="00345A4C" w:rsidP="000969F0">
      <w:pPr>
        <w:ind w:left="2006"/>
        <w:jc w:val="center"/>
        <w:rPr>
          <w:rFonts w:ascii="Times New Roman" w:eastAsia="Calibri" w:hAnsi="Times New Roman" w:cs="Times New Roman"/>
        </w:rPr>
      </w:pPr>
      <w:r w:rsidRPr="009A0293">
        <w:rPr>
          <w:rFonts w:ascii="Times New Roman" w:hAnsi="Times New Roman" w:cs="Times New Roman"/>
          <w:b/>
          <w:spacing w:val="-1"/>
        </w:rPr>
        <w:t>nieruchomości</w:t>
      </w:r>
      <w:r w:rsidRPr="009A0293">
        <w:rPr>
          <w:rFonts w:ascii="Times New Roman" w:hAnsi="Times New Roman" w:cs="Times New Roman"/>
          <w:b/>
          <w:spacing w:val="-2"/>
        </w:rPr>
        <w:t xml:space="preserve"> </w:t>
      </w:r>
      <w:r w:rsidRPr="009A0293">
        <w:rPr>
          <w:rFonts w:ascii="Times New Roman" w:hAnsi="Times New Roman" w:cs="Times New Roman"/>
          <w:b/>
          <w:spacing w:val="-1"/>
        </w:rPr>
        <w:t>stanowiącej</w:t>
      </w:r>
      <w:r w:rsidRPr="009A0293">
        <w:rPr>
          <w:rFonts w:ascii="Times New Roman" w:hAnsi="Times New Roman" w:cs="Times New Roman"/>
          <w:b/>
        </w:rPr>
        <w:t xml:space="preserve"> </w:t>
      </w:r>
      <w:r w:rsidRPr="009A0293">
        <w:rPr>
          <w:rFonts w:ascii="Times New Roman" w:hAnsi="Times New Roman" w:cs="Times New Roman"/>
          <w:b/>
          <w:spacing w:val="-1"/>
        </w:rPr>
        <w:t>własność</w:t>
      </w:r>
      <w:r w:rsidRPr="009A0293">
        <w:rPr>
          <w:rFonts w:ascii="Times New Roman" w:hAnsi="Times New Roman" w:cs="Times New Roman"/>
          <w:b/>
          <w:spacing w:val="2"/>
        </w:rPr>
        <w:t xml:space="preserve"> </w:t>
      </w:r>
      <w:r w:rsidR="009A0293" w:rsidRPr="009A0293">
        <w:rPr>
          <w:rFonts w:ascii="Times New Roman" w:hAnsi="Times New Roman" w:cs="Times New Roman"/>
          <w:b/>
          <w:spacing w:val="-1"/>
        </w:rPr>
        <w:t>Skarbu Państwa</w:t>
      </w:r>
      <w:r w:rsidRPr="009A0293">
        <w:rPr>
          <w:rFonts w:ascii="Times New Roman" w:hAnsi="Times New Roman" w:cs="Times New Roman"/>
          <w:b/>
          <w:spacing w:val="1"/>
        </w:rPr>
        <w:t xml:space="preserve"> </w:t>
      </w:r>
      <w:r w:rsidRPr="009A0293">
        <w:rPr>
          <w:rFonts w:ascii="Times New Roman" w:hAnsi="Times New Roman" w:cs="Times New Roman"/>
          <w:b/>
          <w:spacing w:val="-1"/>
        </w:rPr>
        <w:t>przeznaczonej</w:t>
      </w:r>
      <w:r w:rsidRPr="009A0293">
        <w:rPr>
          <w:rFonts w:ascii="Times New Roman" w:hAnsi="Times New Roman" w:cs="Times New Roman"/>
          <w:b/>
          <w:spacing w:val="-5"/>
        </w:rPr>
        <w:t xml:space="preserve"> </w:t>
      </w:r>
      <w:r w:rsidRPr="009A0293">
        <w:rPr>
          <w:rFonts w:ascii="Times New Roman" w:hAnsi="Times New Roman" w:cs="Times New Roman"/>
          <w:b/>
          <w:spacing w:val="-1"/>
        </w:rPr>
        <w:t xml:space="preserve">do </w:t>
      </w:r>
      <w:r w:rsidR="0054310E">
        <w:rPr>
          <w:rFonts w:ascii="Times New Roman" w:hAnsi="Times New Roman" w:cs="Times New Roman"/>
          <w:b/>
          <w:spacing w:val="-1"/>
        </w:rPr>
        <w:t>zbycia</w:t>
      </w:r>
      <w:r w:rsidRPr="009A0293">
        <w:rPr>
          <w:rFonts w:ascii="Times New Roman" w:hAnsi="Times New Roman" w:cs="Times New Roman"/>
          <w:b/>
          <w:spacing w:val="-2"/>
        </w:rPr>
        <w:t xml:space="preserve"> </w:t>
      </w:r>
      <w:r w:rsidRPr="009A0293">
        <w:rPr>
          <w:rFonts w:ascii="Times New Roman" w:hAnsi="Times New Roman" w:cs="Times New Roman"/>
          <w:b/>
        </w:rPr>
        <w:t>w</w:t>
      </w:r>
      <w:r w:rsidRPr="009A0293">
        <w:rPr>
          <w:rFonts w:ascii="Times New Roman" w:hAnsi="Times New Roman" w:cs="Times New Roman"/>
          <w:b/>
          <w:spacing w:val="1"/>
        </w:rPr>
        <w:t xml:space="preserve"> </w:t>
      </w:r>
      <w:r w:rsidR="0054310E">
        <w:rPr>
          <w:rFonts w:ascii="Times New Roman" w:hAnsi="Times New Roman" w:cs="Times New Roman"/>
          <w:b/>
          <w:spacing w:val="-1"/>
        </w:rPr>
        <w:t>trybie</w:t>
      </w:r>
      <w:r w:rsidR="00DE3DE5">
        <w:rPr>
          <w:rFonts w:ascii="Times New Roman" w:hAnsi="Times New Roman" w:cs="Times New Roman"/>
          <w:b/>
          <w:spacing w:val="-1"/>
        </w:rPr>
        <w:t xml:space="preserve"> bezprzetargow</w:t>
      </w:r>
      <w:r w:rsidR="0054310E">
        <w:rPr>
          <w:rFonts w:ascii="Times New Roman" w:hAnsi="Times New Roman" w:cs="Times New Roman"/>
          <w:b/>
          <w:spacing w:val="-1"/>
        </w:rPr>
        <w:t xml:space="preserve">ym, na rzecz współużytkowników wieczystych nieruchomości przyległej, </w:t>
      </w:r>
      <w:r w:rsidR="00DE3DE5">
        <w:rPr>
          <w:rFonts w:ascii="Times New Roman" w:hAnsi="Times New Roman" w:cs="Times New Roman"/>
          <w:b/>
          <w:spacing w:val="-1"/>
        </w:rPr>
        <w:t xml:space="preserve"> w celu poprawy warunków </w:t>
      </w:r>
      <w:r w:rsidR="00D30587">
        <w:rPr>
          <w:rFonts w:ascii="Times New Roman" w:hAnsi="Times New Roman" w:cs="Times New Roman"/>
          <w:b/>
          <w:spacing w:val="-1"/>
        </w:rPr>
        <w:t xml:space="preserve">jej </w:t>
      </w:r>
      <w:r w:rsidR="00DE3DE5">
        <w:rPr>
          <w:rFonts w:ascii="Times New Roman" w:hAnsi="Times New Roman" w:cs="Times New Roman"/>
          <w:b/>
          <w:spacing w:val="-1"/>
        </w:rPr>
        <w:t xml:space="preserve">zagospodarowania </w:t>
      </w:r>
    </w:p>
    <w:p w14:paraId="6D7E5A7C" w14:textId="77777777" w:rsidR="00345A4C" w:rsidRPr="009A0293" w:rsidRDefault="00345A4C" w:rsidP="00345A4C">
      <w:pPr>
        <w:spacing w:before="10"/>
        <w:rPr>
          <w:rFonts w:ascii="Times New Roman" w:eastAsia="Calibri" w:hAnsi="Times New Roman" w:cs="Times New Roman"/>
          <w:b/>
          <w:bCs/>
          <w:sz w:val="21"/>
          <w:szCs w:val="21"/>
        </w:rPr>
      </w:pPr>
    </w:p>
    <w:tbl>
      <w:tblPr>
        <w:tblStyle w:val="TableNormal"/>
        <w:tblW w:w="15876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4253"/>
        <w:gridCol w:w="3685"/>
        <w:gridCol w:w="3402"/>
      </w:tblGrid>
      <w:tr w:rsidR="009A0293" w:rsidRPr="009A0293" w14:paraId="704F9B32" w14:textId="77777777" w:rsidTr="002B7DFE">
        <w:trPr>
          <w:trHeight w:hRule="exact" w:val="104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23040" w14:textId="5F6F2D29" w:rsidR="009A0293" w:rsidRPr="009A0293" w:rsidRDefault="009A0293" w:rsidP="009A0293">
            <w:pPr>
              <w:pStyle w:val="TableParagraph"/>
              <w:ind w:left="224" w:right="227" w:firstLine="4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9A0293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Oznaczenie</w:t>
            </w:r>
            <w:r w:rsidRPr="009A0293">
              <w:rPr>
                <w:rFonts w:ascii="Times New Roman" w:hAnsi="Times New Roman" w:cs="Times New Roman"/>
                <w:b/>
                <w:spacing w:val="29"/>
                <w:sz w:val="18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58F3AB" w14:textId="1EE32AF6" w:rsidR="009A0293" w:rsidRPr="009A0293" w:rsidRDefault="009A0293" w:rsidP="001A032F">
            <w:pPr>
              <w:pStyle w:val="TableParagraph"/>
              <w:ind w:left="344" w:right="348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9A0293">
              <w:rPr>
                <w:rFonts w:ascii="Times New Roman" w:hAnsi="Times New Roman" w:cs="Times New Roman"/>
                <w:b/>
                <w:sz w:val="18"/>
                <w:lang w:val="pl-PL"/>
              </w:rPr>
              <w:t>Cena</w:t>
            </w:r>
            <w:r w:rsidRPr="009A0293">
              <w:rPr>
                <w:rFonts w:ascii="Times New Roman" w:hAnsi="Times New Roman" w:cs="Times New Roman"/>
                <w:b/>
                <w:spacing w:val="1"/>
                <w:sz w:val="18"/>
                <w:lang w:val="pl-PL"/>
              </w:rPr>
              <w:t xml:space="preserve"> </w:t>
            </w:r>
            <w:r w:rsidR="0021659B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 (netto)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8AEFB" w14:textId="77777777" w:rsidR="009A0293" w:rsidRPr="009A0293" w:rsidRDefault="009A0293" w:rsidP="002B7DFE">
            <w:pPr>
              <w:pStyle w:val="TableParagraph"/>
              <w:spacing w:before="5"/>
              <w:rPr>
                <w:rFonts w:ascii="Times New Roman" w:eastAsia="Calibri" w:hAnsi="Times New Roman" w:cs="Times New Roman"/>
                <w:b/>
                <w:bCs/>
                <w:sz w:val="25"/>
                <w:szCs w:val="25"/>
                <w:lang w:val="pl-PL"/>
              </w:rPr>
            </w:pPr>
          </w:p>
          <w:p w14:paraId="64AD8E13" w14:textId="77777777" w:rsidR="009A0293" w:rsidRPr="009A0293" w:rsidRDefault="009A0293" w:rsidP="002B7DFE">
            <w:pPr>
              <w:pStyle w:val="TableParagraph"/>
              <w:ind w:left="1112" w:right="1114" w:firstLine="45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9A0293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Opis</w:t>
            </w:r>
            <w:r w:rsidRPr="009A0293">
              <w:rPr>
                <w:rFonts w:ascii="Times New Roman" w:hAnsi="Times New Roman" w:cs="Times New Roman"/>
                <w:b/>
                <w:spacing w:val="23"/>
                <w:sz w:val="18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306643" w14:textId="77777777" w:rsidR="009A0293" w:rsidRPr="009A0293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8CFFFBD" w14:textId="77777777" w:rsidR="009A0293" w:rsidRPr="009A0293" w:rsidRDefault="009A0293" w:rsidP="001A032F">
            <w:pPr>
              <w:pStyle w:val="TableParagraph"/>
              <w:ind w:left="731" w:right="727" w:hanging="2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9A0293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Przeznaczenie</w:t>
            </w:r>
            <w:r w:rsidRPr="009A0293">
              <w:rPr>
                <w:rFonts w:ascii="Times New Roman" w:hAnsi="Times New Roman" w:cs="Times New Roman"/>
                <w:b/>
                <w:spacing w:val="21"/>
                <w:sz w:val="18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nieruchomości</w:t>
            </w:r>
            <w:r w:rsidRPr="009A0293">
              <w:rPr>
                <w:rFonts w:ascii="Times New Roman" w:hAnsi="Times New Roman" w:cs="Times New Roman"/>
                <w:b/>
                <w:spacing w:val="-2"/>
                <w:sz w:val="18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b/>
                <w:sz w:val="18"/>
                <w:lang w:val="pl-PL"/>
              </w:rPr>
              <w:t>i</w:t>
            </w:r>
            <w:r w:rsidRPr="009A0293">
              <w:rPr>
                <w:rFonts w:ascii="Times New Roman" w:hAnsi="Times New Roman" w:cs="Times New Roman"/>
                <w:b/>
                <w:spacing w:val="2"/>
                <w:sz w:val="18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sposób</w:t>
            </w:r>
            <w:r w:rsidRPr="009A0293">
              <w:rPr>
                <w:rFonts w:ascii="Times New Roman" w:hAnsi="Times New Roman" w:cs="Times New Roman"/>
                <w:b/>
                <w:spacing w:val="31"/>
                <w:sz w:val="18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jej </w:t>
            </w:r>
            <w:r w:rsidRPr="009A0293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zagospodarowania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2E8FA" w14:textId="77777777" w:rsidR="009A0293" w:rsidRPr="009A0293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D8E6E8B" w14:textId="320BBA3B" w:rsidR="009A0293" w:rsidRPr="009A0293" w:rsidRDefault="009A0293" w:rsidP="001A032F">
            <w:pPr>
              <w:pStyle w:val="TableParagraph"/>
              <w:ind w:left="474" w:right="478" w:hanging="3"/>
              <w:jc w:val="center"/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</w:pPr>
            <w:r w:rsidRPr="009A0293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Informacja</w:t>
            </w:r>
            <w:r w:rsidRPr="009A0293">
              <w:rPr>
                <w:rFonts w:ascii="Times New Roman" w:hAnsi="Times New Roman" w:cs="Times New Roman"/>
                <w:b/>
                <w:sz w:val="18"/>
                <w:lang w:val="pl-PL"/>
              </w:rPr>
              <w:t xml:space="preserve"> o</w:t>
            </w:r>
            <w:r w:rsidRPr="009A0293">
              <w:rPr>
                <w:rFonts w:ascii="Times New Roman" w:hAnsi="Times New Roman" w:cs="Times New Roman"/>
                <w:b/>
                <w:spacing w:val="28"/>
                <w:sz w:val="18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przeznaczeniu</w:t>
            </w:r>
          </w:p>
          <w:p w14:paraId="35008734" w14:textId="3463A3C4" w:rsidR="009A0293" w:rsidRPr="009A0293" w:rsidRDefault="009A0293" w:rsidP="001A032F">
            <w:pPr>
              <w:pStyle w:val="TableParagraph"/>
              <w:ind w:left="474" w:right="478" w:hanging="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 w:rsidRPr="009A0293">
              <w:rPr>
                <w:rFonts w:ascii="Times New Roman" w:hAnsi="Times New Roman" w:cs="Times New Roman"/>
                <w:b/>
                <w:spacing w:val="-1"/>
                <w:sz w:val="18"/>
                <w:lang w:val="pl-PL"/>
              </w:rPr>
              <w:t>sprzedaży</w:t>
            </w:r>
          </w:p>
        </w:tc>
      </w:tr>
      <w:tr w:rsidR="009A0293" w:rsidRPr="009A0293" w14:paraId="5CABC189" w14:textId="77777777" w:rsidTr="002B7DFE">
        <w:trPr>
          <w:trHeight w:hRule="exact" w:val="6037"/>
        </w:trPr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1CE0B" w14:textId="77777777" w:rsidR="009A0293" w:rsidRPr="009A0293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65E43E6C" w14:textId="77777777" w:rsidR="009A0293" w:rsidRPr="009A0293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003B9C91" w14:textId="34C25EB8" w:rsidR="009A0293" w:rsidRPr="009A0293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9A029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Właściciel:</w:t>
            </w:r>
          </w:p>
          <w:p w14:paraId="09F2064D" w14:textId="77777777" w:rsidR="009A0293" w:rsidRPr="009A0293" w:rsidRDefault="009A0293" w:rsidP="009A0293">
            <w:pPr>
              <w:widowControl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</w:pPr>
            <w:r w:rsidRPr="009A0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 xml:space="preserve"> Skarb Państwa</w:t>
            </w:r>
          </w:p>
          <w:p w14:paraId="24E85E1D" w14:textId="77777777" w:rsidR="009A0293" w:rsidRPr="009A0293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016F51DA" w14:textId="7F340C9E" w:rsidR="009A0293" w:rsidRPr="009A0293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9A029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Działka nr: </w:t>
            </w:r>
            <w:r w:rsidR="000969F0" w:rsidRPr="002242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318/9</w:t>
            </w:r>
            <w:r w:rsidRPr="009A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</w:t>
            </w:r>
            <w:r w:rsidRPr="009A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br/>
            </w:r>
            <w:r w:rsidRPr="009A029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Powierzchnia  </w:t>
            </w:r>
            <w:r w:rsidRPr="009A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0,0</w:t>
            </w:r>
            <w:r w:rsidR="000969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200</w:t>
            </w:r>
            <w:r w:rsidRPr="009A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ha,</w:t>
            </w:r>
          </w:p>
          <w:p w14:paraId="26A3BBD3" w14:textId="77777777" w:rsidR="009A0293" w:rsidRPr="009A0293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72696282" w14:textId="48FF85CF" w:rsidR="009A0293" w:rsidRPr="009A0293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A029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obręb</w:t>
            </w:r>
            <w:r w:rsidRPr="009A0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 xml:space="preserve"> </w:t>
            </w:r>
            <w:r w:rsidRPr="009A029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ewidencyjny </w:t>
            </w:r>
            <w:r w:rsidRPr="009A029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00</w:t>
            </w:r>
            <w:r w:rsidR="000969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98 Porost</w:t>
            </w:r>
          </w:p>
          <w:p w14:paraId="4FF5028C" w14:textId="198C8F26" w:rsidR="009A0293" w:rsidRPr="009A0293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9A029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jednostka ewidencyjna</w:t>
            </w:r>
          </w:p>
          <w:p w14:paraId="056F8F4D" w14:textId="200F5D05" w:rsidR="009A0293" w:rsidRPr="009A0293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9A0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 xml:space="preserve"> Bobolice – </w:t>
            </w:r>
            <w:r w:rsidR="000969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Obszar Wiejski</w:t>
            </w:r>
          </w:p>
          <w:p w14:paraId="23D939AB" w14:textId="77777777" w:rsidR="009A0293" w:rsidRPr="009A0293" w:rsidRDefault="009A0293" w:rsidP="009A0293">
            <w:pPr>
              <w:widowControl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</w:p>
          <w:p w14:paraId="2F1D1A42" w14:textId="7506FF4A" w:rsidR="009A0293" w:rsidRPr="009A0293" w:rsidRDefault="009A0293" w:rsidP="000969F0">
            <w:pPr>
              <w:pStyle w:val="TableParagraph"/>
              <w:ind w:left="66" w:right="419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9A029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Księga wieczysta </w:t>
            </w:r>
            <w:r w:rsidRPr="009A029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 xml:space="preserve">nr  </w:t>
            </w:r>
            <w:r w:rsidRPr="009A02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KO1I/000</w:t>
            </w:r>
            <w:r w:rsidR="000969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48681/7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F35FF" w14:textId="77777777" w:rsidR="009A0293" w:rsidRPr="009A0293" w:rsidRDefault="009A0293" w:rsidP="001A032F">
            <w:pPr>
              <w:pStyle w:val="TableParagraph"/>
              <w:spacing w:before="7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4E176FF9" w14:textId="21D49F97" w:rsidR="009A0293" w:rsidRPr="009A0293" w:rsidRDefault="0021659B" w:rsidP="001A032F">
            <w:pPr>
              <w:pStyle w:val="TableParagraph"/>
              <w:ind w:right="3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lang w:val="pl-PL"/>
              </w:rPr>
              <w:t>17</w:t>
            </w:r>
            <w:r w:rsidR="009A0293" w:rsidRPr="009A0293">
              <w:rPr>
                <w:rFonts w:ascii="Times New Roman" w:hAnsi="Times New Roman" w:cs="Times New Roman"/>
                <w:b/>
                <w:spacing w:val="-1"/>
                <w:sz w:val="20"/>
                <w:lang w:val="pl-PL"/>
              </w:rPr>
              <w:t xml:space="preserve"> </w:t>
            </w:r>
            <w:r w:rsidR="009A0293" w:rsidRPr="009A0293">
              <w:rPr>
                <w:rFonts w:ascii="Times New Roman" w:hAnsi="Times New Roman" w:cs="Times New Roman"/>
                <w:b/>
                <w:sz w:val="20"/>
                <w:lang w:val="pl-PL"/>
              </w:rPr>
              <w:t>000,00</w:t>
            </w:r>
            <w:r w:rsidR="009A0293" w:rsidRPr="009A0293">
              <w:rPr>
                <w:rFonts w:ascii="Times New Roman" w:hAnsi="Times New Roman" w:cs="Times New Roman"/>
                <w:b/>
                <w:spacing w:val="-6"/>
                <w:sz w:val="20"/>
                <w:lang w:val="pl-PL"/>
              </w:rPr>
              <w:t xml:space="preserve"> </w:t>
            </w:r>
            <w:r w:rsidR="009A0293" w:rsidRPr="009A0293">
              <w:rPr>
                <w:rFonts w:ascii="Times New Roman" w:hAnsi="Times New Roman" w:cs="Times New Roman"/>
                <w:b/>
                <w:spacing w:val="1"/>
                <w:sz w:val="20"/>
                <w:lang w:val="pl-PL"/>
              </w:rPr>
              <w:t>zł</w:t>
            </w:r>
          </w:p>
          <w:p w14:paraId="742F725B" w14:textId="77777777" w:rsidR="009A0293" w:rsidRPr="009A0293" w:rsidRDefault="009A0293" w:rsidP="001A032F">
            <w:pPr>
              <w:pStyle w:val="TableParagraph"/>
              <w:spacing w:before="1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2077CBB8" w14:textId="77777777" w:rsidR="002242DE" w:rsidRPr="003E34E0" w:rsidRDefault="002242DE" w:rsidP="002242DE">
            <w:pPr>
              <w:pStyle w:val="TableParagraph"/>
              <w:ind w:left="135" w:right="136"/>
              <w:jc w:val="center"/>
              <w:rPr>
                <w:rFonts w:ascii="Times New Roman" w:eastAsia="Arial" w:hAnsi="Times New Roman" w:cs="Times New Roman"/>
                <w:i/>
                <w:iCs/>
                <w:sz w:val="14"/>
                <w:szCs w:val="14"/>
                <w:lang w:val="pl-PL"/>
              </w:rPr>
            </w:pPr>
            <w:r w:rsidRPr="00CD6A06">
              <w:rPr>
                <w:rFonts w:ascii="Times New Roman" w:hAnsi="Times New Roman" w:cs="Times New Roman"/>
                <w:sz w:val="14"/>
                <w:lang w:val="pl-PL"/>
              </w:rPr>
              <w:t>(</w:t>
            </w:r>
            <w:r w:rsidRPr="00CD6A06">
              <w:rPr>
                <w:rFonts w:ascii="Times New Roman" w:hAnsi="Times New Roman" w:cs="Times New Roman"/>
                <w:spacing w:val="-7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pacing w:val="-1"/>
                <w:sz w:val="14"/>
                <w:lang w:val="pl-PL"/>
              </w:rPr>
              <w:t>Sprzedaż</w:t>
            </w:r>
            <w:r w:rsidRPr="00CD6A06">
              <w:rPr>
                <w:rFonts w:ascii="Times New Roman" w:hAnsi="Times New Roman" w:cs="Times New Roman"/>
                <w:i/>
                <w:iCs/>
                <w:spacing w:val="-5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zwolniona</w:t>
            </w:r>
            <w:r w:rsidRPr="00CD6A06">
              <w:rPr>
                <w:rFonts w:ascii="Times New Roman" w:hAnsi="Times New Roman" w:cs="Times New Roman"/>
                <w:i/>
                <w:iCs/>
                <w:spacing w:val="-6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z</w:t>
            </w:r>
            <w:r w:rsidRPr="00CD6A06">
              <w:rPr>
                <w:rFonts w:ascii="Times New Roman" w:hAnsi="Times New Roman" w:cs="Times New Roman"/>
                <w:i/>
                <w:iCs/>
                <w:spacing w:val="-4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pacing w:val="-1"/>
                <w:sz w:val="14"/>
                <w:lang w:val="pl-PL"/>
              </w:rPr>
              <w:t>podatku</w:t>
            </w:r>
            <w:r w:rsidRPr="00CD6A06">
              <w:rPr>
                <w:rFonts w:ascii="Times New Roman" w:hAnsi="Times New Roman" w:cs="Times New Roman"/>
                <w:i/>
                <w:iCs/>
                <w:spacing w:val="30"/>
                <w:w w:val="99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pacing w:val="-1"/>
                <w:sz w:val="14"/>
                <w:lang w:val="pl-PL"/>
              </w:rPr>
              <w:t>VAT</w:t>
            </w:r>
            <w:r w:rsidRPr="00CD6A06">
              <w:rPr>
                <w:rFonts w:ascii="Times New Roman" w:hAnsi="Times New Roman" w:cs="Times New Roman"/>
                <w:i/>
                <w:iCs/>
                <w:spacing w:val="-5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na</w:t>
            </w:r>
            <w:r w:rsidRPr="00CD6A06">
              <w:rPr>
                <w:rFonts w:ascii="Times New Roman" w:hAnsi="Times New Roman" w:cs="Times New Roman"/>
                <w:i/>
                <w:iCs/>
                <w:spacing w:val="-4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podstawie</w:t>
            </w:r>
            <w:r w:rsidRPr="00CD6A06">
              <w:rPr>
                <w:rFonts w:ascii="Times New Roman" w:hAnsi="Times New Roman" w:cs="Times New Roman"/>
                <w:i/>
                <w:iCs/>
                <w:spacing w:val="-6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art.43</w:t>
            </w:r>
            <w:r w:rsidRPr="00CD6A06">
              <w:rPr>
                <w:rFonts w:ascii="Times New Roman" w:hAnsi="Times New Roman" w:cs="Times New Roman"/>
                <w:i/>
                <w:iCs/>
                <w:spacing w:val="-3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ust.1</w:t>
            </w:r>
            <w:r w:rsidRPr="00CD6A06">
              <w:rPr>
                <w:rFonts w:ascii="Times New Roman" w:hAnsi="Times New Roman" w:cs="Times New Roman"/>
                <w:i/>
                <w:iCs/>
                <w:spacing w:val="24"/>
                <w:w w:val="99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pacing w:val="-1"/>
                <w:sz w:val="14"/>
                <w:lang w:val="pl-PL"/>
              </w:rPr>
              <w:t>pkt.9</w:t>
            </w:r>
            <w:r w:rsidRPr="00CD6A06">
              <w:rPr>
                <w:rFonts w:ascii="Times New Roman" w:hAnsi="Times New Roman" w:cs="Times New Roman"/>
                <w:i/>
                <w:iCs/>
                <w:spacing w:val="-7"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 xml:space="preserve">ustawy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br/>
              <w:t>z dnia 11 marca 2004 r. o podatku od towarów i usług (Dz.U.</w:t>
            </w:r>
            <w:r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z 202</w:t>
            </w:r>
            <w:r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 xml:space="preserve">3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>r. poz.</w:t>
            </w:r>
            <w:r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 xml:space="preserve"> 1570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t xml:space="preserve"> </w:t>
            </w:r>
            <w:r w:rsidRPr="00CD6A06">
              <w:rPr>
                <w:rFonts w:ascii="Times New Roman" w:hAnsi="Times New Roman" w:cs="Times New Roman"/>
                <w:i/>
                <w:iCs/>
                <w:sz w:val="14"/>
                <w:lang w:val="pl-PL"/>
              </w:rPr>
              <w:br/>
              <w:t>z późn.zm.)</w:t>
            </w:r>
          </w:p>
          <w:p w14:paraId="322AA583" w14:textId="77777777" w:rsidR="009A0293" w:rsidRPr="009A0293" w:rsidRDefault="009A0293" w:rsidP="001A032F">
            <w:pPr>
              <w:pStyle w:val="TableParagraph"/>
              <w:spacing w:before="2"/>
              <w:ind w:right="1"/>
              <w:jc w:val="center"/>
              <w:rPr>
                <w:rFonts w:ascii="Times New Roman" w:eastAsia="Arial" w:hAnsi="Times New Roman" w:cs="Times New Roman"/>
                <w:sz w:val="14"/>
                <w:szCs w:val="14"/>
                <w:lang w:val="pl-PL"/>
              </w:rPr>
            </w:pPr>
          </w:p>
          <w:p w14:paraId="291C507B" w14:textId="77777777" w:rsidR="009A0293" w:rsidRPr="009A0293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pl-PL"/>
              </w:rPr>
            </w:pPr>
          </w:p>
          <w:p w14:paraId="3E4859DF" w14:textId="77777777" w:rsidR="009A0293" w:rsidRPr="009A0293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pl-PL"/>
              </w:rPr>
            </w:pPr>
          </w:p>
          <w:p w14:paraId="78AC9C05" w14:textId="77777777" w:rsidR="009A0293" w:rsidRPr="009A0293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val="pl-PL"/>
              </w:rPr>
            </w:pPr>
          </w:p>
          <w:p w14:paraId="10EA6E1F" w14:textId="77777777" w:rsidR="009A0293" w:rsidRPr="009A0293" w:rsidRDefault="009A0293" w:rsidP="001A032F">
            <w:pPr>
              <w:pStyle w:val="TableParagraph"/>
              <w:spacing w:before="8"/>
              <w:rPr>
                <w:rFonts w:ascii="Times New Roman" w:eastAsia="Calibri" w:hAnsi="Times New Roman" w:cs="Times New Roman"/>
                <w:b/>
                <w:bCs/>
                <w:sz w:val="10"/>
                <w:szCs w:val="10"/>
                <w:lang w:val="pl-PL"/>
              </w:rPr>
            </w:pPr>
          </w:p>
          <w:p w14:paraId="0C8F49F2" w14:textId="77777777" w:rsidR="009A0293" w:rsidRPr="009A0293" w:rsidRDefault="009A0293" w:rsidP="001A032F">
            <w:pPr>
              <w:pStyle w:val="TableParagraph"/>
              <w:ind w:left="169" w:right="172" w:hanging="1"/>
              <w:jc w:val="center"/>
              <w:rPr>
                <w:rFonts w:ascii="Times New Roman" w:eastAsia="Arial" w:hAnsi="Times New Roman" w:cs="Times New Roman"/>
                <w:sz w:val="14"/>
                <w:szCs w:val="14"/>
                <w:lang w:val="pl-PL"/>
              </w:rPr>
            </w:pPr>
            <w:r w:rsidRPr="009A0293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Cena</w:t>
            </w:r>
            <w:r w:rsidRPr="009A0293">
              <w:rPr>
                <w:rFonts w:ascii="Times New Roman" w:hAnsi="Times New Roman" w:cs="Times New Roman"/>
                <w:spacing w:val="-8"/>
                <w:sz w:val="14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sz w:val="14"/>
                <w:lang w:val="pl-PL"/>
              </w:rPr>
              <w:t>nieruchomości</w:t>
            </w:r>
            <w:r w:rsidRPr="009A0293">
              <w:rPr>
                <w:rFonts w:ascii="Times New Roman" w:hAnsi="Times New Roman" w:cs="Times New Roman"/>
                <w:spacing w:val="-10"/>
                <w:sz w:val="14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sz w:val="14"/>
                <w:lang w:val="pl-PL"/>
              </w:rPr>
              <w:t>podlega</w:t>
            </w:r>
            <w:r w:rsidRPr="009A0293">
              <w:rPr>
                <w:rFonts w:ascii="Times New Roman" w:hAnsi="Times New Roman" w:cs="Times New Roman"/>
                <w:spacing w:val="24"/>
                <w:w w:val="99"/>
                <w:sz w:val="14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zapłacie</w:t>
            </w:r>
            <w:r w:rsidRPr="009A0293">
              <w:rPr>
                <w:rFonts w:ascii="Times New Roman" w:hAnsi="Times New Roman" w:cs="Times New Roman"/>
                <w:spacing w:val="-6"/>
                <w:sz w:val="14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sz w:val="14"/>
                <w:lang w:val="pl-PL"/>
              </w:rPr>
              <w:t>jednorazowej</w:t>
            </w:r>
            <w:r w:rsidRPr="009A0293">
              <w:rPr>
                <w:rFonts w:ascii="Times New Roman" w:hAnsi="Times New Roman" w:cs="Times New Roman"/>
                <w:spacing w:val="-2"/>
                <w:sz w:val="14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na</w:t>
            </w:r>
            <w:r w:rsidRPr="009A0293">
              <w:rPr>
                <w:rFonts w:ascii="Times New Roman" w:hAnsi="Times New Roman" w:cs="Times New Roman"/>
                <w:spacing w:val="-4"/>
                <w:sz w:val="14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sz w:val="14"/>
                <w:lang w:val="pl-PL"/>
              </w:rPr>
              <w:t>3</w:t>
            </w:r>
            <w:r w:rsidRPr="009A0293">
              <w:rPr>
                <w:rFonts w:ascii="Times New Roman" w:hAnsi="Times New Roman" w:cs="Times New Roman"/>
                <w:spacing w:val="-5"/>
                <w:sz w:val="14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sz w:val="14"/>
                <w:lang w:val="pl-PL"/>
              </w:rPr>
              <w:t>dni</w:t>
            </w:r>
            <w:r w:rsidRPr="009A0293">
              <w:rPr>
                <w:rFonts w:ascii="Times New Roman" w:hAnsi="Times New Roman" w:cs="Times New Roman"/>
                <w:spacing w:val="29"/>
                <w:w w:val="99"/>
                <w:sz w:val="14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przed</w:t>
            </w:r>
            <w:r w:rsidRPr="009A0293">
              <w:rPr>
                <w:rFonts w:ascii="Times New Roman" w:hAnsi="Times New Roman" w:cs="Times New Roman"/>
                <w:spacing w:val="-9"/>
                <w:sz w:val="14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sz w:val="14"/>
                <w:lang w:val="pl-PL"/>
              </w:rPr>
              <w:t>zawarciem</w:t>
            </w:r>
            <w:r w:rsidRPr="009A0293">
              <w:rPr>
                <w:rFonts w:ascii="Times New Roman" w:hAnsi="Times New Roman" w:cs="Times New Roman"/>
                <w:spacing w:val="-5"/>
                <w:sz w:val="14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umowy</w:t>
            </w:r>
            <w:r w:rsidRPr="009A0293">
              <w:rPr>
                <w:rFonts w:ascii="Times New Roman" w:hAnsi="Times New Roman" w:cs="Times New Roman"/>
                <w:spacing w:val="28"/>
                <w:w w:val="99"/>
                <w:sz w:val="14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przenoszącej</w:t>
            </w:r>
            <w:r w:rsidRPr="009A0293">
              <w:rPr>
                <w:rFonts w:ascii="Times New Roman" w:hAnsi="Times New Roman" w:cs="Times New Roman"/>
                <w:spacing w:val="-15"/>
                <w:sz w:val="14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sz w:val="14"/>
                <w:lang w:val="pl-PL"/>
              </w:rPr>
              <w:t>własność</w:t>
            </w:r>
          </w:p>
          <w:p w14:paraId="7014829B" w14:textId="77777777" w:rsidR="009A0293" w:rsidRPr="009A0293" w:rsidRDefault="009A0293" w:rsidP="001A032F">
            <w:pPr>
              <w:pStyle w:val="TableParagraph"/>
              <w:ind w:right="6"/>
              <w:jc w:val="center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9A0293">
              <w:rPr>
                <w:rFonts w:ascii="Times New Roman" w:hAnsi="Times New Roman" w:cs="Times New Roman"/>
                <w:sz w:val="14"/>
                <w:lang w:val="pl-PL"/>
              </w:rPr>
              <w:t>w</w:t>
            </w:r>
            <w:r w:rsidRPr="009A0293">
              <w:rPr>
                <w:rFonts w:ascii="Times New Roman" w:hAnsi="Times New Roman" w:cs="Times New Roman"/>
                <w:spacing w:val="-6"/>
                <w:sz w:val="14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formie</w:t>
            </w:r>
            <w:r w:rsidRPr="009A0293">
              <w:rPr>
                <w:rFonts w:ascii="Times New Roman" w:hAnsi="Times New Roman" w:cs="Times New Roman"/>
                <w:spacing w:val="-4"/>
                <w:sz w:val="14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sz w:val="14"/>
                <w:lang w:val="pl-PL"/>
              </w:rPr>
              <w:t>aktu</w:t>
            </w:r>
            <w:r w:rsidRPr="009A0293">
              <w:rPr>
                <w:rFonts w:ascii="Times New Roman" w:hAnsi="Times New Roman" w:cs="Times New Roman"/>
                <w:spacing w:val="-4"/>
                <w:sz w:val="14"/>
                <w:lang w:val="pl-PL"/>
              </w:rPr>
              <w:t xml:space="preserve"> </w:t>
            </w:r>
            <w:r w:rsidRPr="009A0293">
              <w:rPr>
                <w:rFonts w:ascii="Times New Roman" w:hAnsi="Times New Roman" w:cs="Times New Roman"/>
                <w:spacing w:val="-1"/>
                <w:sz w:val="14"/>
                <w:lang w:val="pl-PL"/>
              </w:rPr>
              <w:t>notarialnego</w:t>
            </w:r>
            <w:r w:rsidRPr="009A0293">
              <w:rPr>
                <w:rFonts w:ascii="Times New Roman" w:hAnsi="Times New Roman" w:cs="Times New Roman"/>
                <w:spacing w:val="-1"/>
                <w:sz w:val="16"/>
                <w:lang w:val="pl-PL"/>
              </w:rPr>
              <w:t>.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36F44" w14:textId="77777777" w:rsidR="009A0293" w:rsidRPr="009A0293" w:rsidRDefault="009A0293" w:rsidP="001A032F">
            <w:pPr>
              <w:pStyle w:val="TableParagraph"/>
              <w:spacing w:before="9"/>
              <w:jc w:val="both"/>
              <w:rPr>
                <w:rFonts w:ascii="Times New Roman" w:eastAsia="Calibri" w:hAnsi="Times New Roman" w:cs="Times New Roman"/>
                <w:b/>
                <w:bCs/>
                <w:spacing w:val="-12"/>
                <w:sz w:val="16"/>
                <w:szCs w:val="16"/>
                <w:lang w:val="pl-PL"/>
              </w:rPr>
            </w:pPr>
          </w:p>
          <w:p w14:paraId="76D67BA8" w14:textId="0BF3E893" w:rsidR="00E74282" w:rsidRDefault="009A0293" w:rsidP="005B0D56">
            <w:pPr>
              <w:pStyle w:val="TableParagraph"/>
              <w:ind w:left="63" w:right="52"/>
              <w:jc w:val="both"/>
              <w:rPr>
                <w:rFonts w:ascii="Times New Roman" w:hAnsi="Times New Roman" w:cs="Times New Roman"/>
                <w:spacing w:val="-6"/>
                <w:sz w:val="18"/>
                <w:lang w:val="pl-PL"/>
              </w:rPr>
            </w:pPr>
            <w:r w:rsidRPr="009A0293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Nieruchomość niezabudowana położona </w:t>
            </w:r>
            <w:r w:rsidR="005B0D56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w miejscowości Porost nad jeziorem Chlewo, na wschód od Bobolic. Odległość od Bobolic miasta będącego siedzibą Gminy wynosi 6 km. Dojazd do działki bezpośrednio od drogi publicznej – krajowej nr 25 Koszalin – Bydgoszcz. Teren działki niezagospodarowany, ogrodzony od strony północnej, kształt działki wydłużony, trójkątny, Teren działki płaski </w:t>
            </w:r>
            <w:r w:rsidR="0021659B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br/>
            </w:r>
            <w:r w:rsidR="005B0D56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>w części wschodniej, w części zachodniej skarpa ze skłonem w kierunku pasa drogowego. Dostęp do sieci uzbrojenia technicznego podstawowy – sieć energetyczna.</w:t>
            </w:r>
          </w:p>
          <w:p w14:paraId="014479D7" w14:textId="0F9B60B5" w:rsidR="009A0293" w:rsidRPr="009A0293" w:rsidRDefault="009A0293" w:rsidP="008B46F3">
            <w:pPr>
              <w:pStyle w:val="TableParagraph"/>
              <w:ind w:left="63" w:right="52"/>
              <w:jc w:val="both"/>
              <w:rPr>
                <w:rFonts w:ascii="Times New Roman" w:hAnsi="Times New Roman" w:cs="Times New Roman"/>
                <w:spacing w:val="-6"/>
                <w:sz w:val="18"/>
                <w:lang w:val="pl-PL"/>
              </w:rPr>
            </w:pPr>
            <w:r w:rsidRPr="009A0293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Nieruchomość sklasyfikowana w Ewidencji Gruntów </w:t>
            </w:r>
            <w:r w:rsidR="00E74282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br/>
            </w:r>
            <w:r w:rsidRPr="009A0293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i Budynków jako </w:t>
            </w:r>
            <w:r w:rsidR="00CA2894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>grunty orne</w:t>
            </w:r>
            <w:r w:rsidRPr="009A0293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 </w:t>
            </w:r>
            <w:r w:rsidR="00E74282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 xml:space="preserve"> - </w:t>
            </w:r>
            <w:r w:rsidR="00CA2894">
              <w:rPr>
                <w:rFonts w:ascii="Times New Roman" w:hAnsi="Times New Roman" w:cs="Times New Roman"/>
                <w:spacing w:val="-6"/>
                <w:sz w:val="18"/>
                <w:lang w:val="pl-PL"/>
              </w:rPr>
              <w:t>RVI.</w:t>
            </w:r>
          </w:p>
          <w:p w14:paraId="780FAA11" w14:textId="77777777" w:rsidR="009A0293" w:rsidRPr="009A0293" w:rsidRDefault="009A0293" w:rsidP="001A032F">
            <w:pPr>
              <w:pStyle w:val="TableParagraph"/>
              <w:ind w:left="63" w:right="52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</w:p>
          <w:p w14:paraId="79306063" w14:textId="3B02DE1C" w:rsidR="009A0293" w:rsidRPr="009A0293" w:rsidRDefault="009A0293" w:rsidP="001A032F">
            <w:pPr>
              <w:pStyle w:val="TableParagraph"/>
              <w:ind w:left="63" w:right="52"/>
              <w:jc w:val="both"/>
              <w:rPr>
                <w:rFonts w:ascii="Times New Roman" w:eastAsia="Arial" w:hAnsi="Times New Roman" w:cs="Times New Roman"/>
                <w:spacing w:val="-8"/>
                <w:sz w:val="18"/>
                <w:szCs w:val="18"/>
                <w:lang w:val="pl-PL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EAA41" w14:textId="77777777" w:rsidR="009A0293" w:rsidRPr="009A0293" w:rsidRDefault="009A0293" w:rsidP="001A032F">
            <w:pPr>
              <w:pStyle w:val="TableParagraph"/>
              <w:spacing w:before="9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pl-PL"/>
              </w:rPr>
            </w:pPr>
          </w:p>
          <w:p w14:paraId="63DD7BC5" w14:textId="316F178F" w:rsidR="009A0293" w:rsidRPr="009A0293" w:rsidRDefault="009A0293" w:rsidP="00735EF0">
            <w:pPr>
              <w:pStyle w:val="TableParagraph"/>
              <w:spacing w:line="275" w:lineRule="auto"/>
              <w:ind w:left="66"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  <w:r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1.</w:t>
            </w:r>
            <w:r w:rsidR="00D86DB6"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Dla przedmiotowej nieruchomości brak jest miejscowego planu zagospodarowania przestrzennego.</w:t>
            </w:r>
          </w:p>
          <w:p w14:paraId="5259497C" w14:textId="77777777" w:rsidR="009A0293" w:rsidRPr="009A0293" w:rsidRDefault="009A0293" w:rsidP="00735EF0">
            <w:pPr>
              <w:pStyle w:val="TableParagraph"/>
              <w:spacing w:line="275" w:lineRule="auto"/>
              <w:ind w:left="66"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</w:p>
          <w:p w14:paraId="75BDCB22" w14:textId="272E14A3" w:rsidR="00D86DB6" w:rsidRPr="009A0293" w:rsidRDefault="009A0293" w:rsidP="00D86DB6">
            <w:pPr>
              <w:pStyle w:val="TableParagraph"/>
              <w:spacing w:line="275" w:lineRule="auto"/>
              <w:ind w:left="66"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  <w:r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2. </w:t>
            </w:r>
            <w:r w:rsidR="00D86DB6"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Zgodnie z Uchwałą Rady Miejskiej w </w:t>
            </w:r>
            <w:r w:rsidR="00D86DB6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Bobolicach</w:t>
            </w:r>
            <w:r w:rsidR="00D86DB6"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Nr III/</w:t>
            </w:r>
            <w:r w:rsidR="00D86DB6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15</w:t>
            </w:r>
            <w:r w:rsidR="00D86DB6"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/</w:t>
            </w:r>
            <w:r w:rsidR="00D86DB6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98</w:t>
            </w:r>
            <w:r w:rsidR="00D86DB6"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z dnia </w:t>
            </w:r>
            <w:r w:rsidR="00D86DB6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18.12.1998</w:t>
            </w:r>
            <w:r w:rsidR="00D86DB6"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r.</w:t>
            </w:r>
            <w:r w:rsidR="00D86DB6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ze zmianą Uchwały Rady Miejskiej w Bobolicach Nr XIV/129/16 z dnia </w:t>
            </w:r>
            <w:r w:rsidR="002B7DFE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br/>
            </w:r>
            <w:r w:rsidR="00D86DB6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23 marca 2016 r.</w:t>
            </w:r>
            <w:r w:rsidR="00D86DB6"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zatwierdzającą Studium Uwarunkowań i Kierunków Zagospodarowania Przestrzennego </w:t>
            </w:r>
            <w:r w:rsidR="00D86DB6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miasta Bobolice</w:t>
            </w:r>
            <w:r w:rsidR="00D86DB6"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, działka nr </w:t>
            </w:r>
            <w:r w:rsidR="00D86DB6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318/9</w:t>
            </w:r>
            <w:r w:rsidR="00D86DB6"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obręb </w:t>
            </w:r>
            <w:r w:rsidR="00D86DB6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ewidencyjny 0098 Porost</w:t>
            </w:r>
            <w:r w:rsidR="00D86DB6"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oznaczona została jako: </w:t>
            </w:r>
            <w:r w:rsidR="002B7DFE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br/>
            </w:r>
            <w:r w:rsidR="00D86DB6"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,,</w:t>
            </w:r>
            <w:r w:rsidR="00D86DB6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</w:t>
            </w:r>
            <w:r w:rsidR="00D86DB6" w:rsidRPr="00D86DB6">
              <w:rPr>
                <w:rFonts w:ascii="Times New Roman" w:hAnsi="Times New Roman" w:cs="Times New Roman"/>
                <w:b/>
                <w:bCs/>
                <w:spacing w:val="-8"/>
                <w:sz w:val="18"/>
                <w:lang w:val="pl-PL"/>
              </w:rPr>
              <w:t xml:space="preserve">UT </w:t>
            </w:r>
            <w:r w:rsidR="00D86DB6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– usługi, obsługi turystów”</w:t>
            </w:r>
            <w:r w:rsidR="0021659B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.</w:t>
            </w:r>
          </w:p>
          <w:p w14:paraId="541228AA" w14:textId="77777777" w:rsidR="009A0293" w:rsidRPr="009A0293" w:rsidRDefault="009A0293" w:rsidP="00735EF0">
            <w:pPr>
              <w:pStyle w:val="TableParagraph"/>
              <w:spacing w:line="275" w:lineRule="auto"/>
              <w:ind w:left="66"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</w:p>
          <w:p w14:paraId="3323F49F" w14:textId="77777777" w:rsidR="009A0293" w:rsidRDefault="009A0293" w:rsidP="00735EF0">
            <w:pPr>
              <w:pStyle w:val="TableParagraph"/>
              <w:spacing w:line="275" w:lineRule="auto"/>
              <w:ind w:left="66"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  <w:r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3. Dla działki nr </w:t>
            </w:r>
            <w:r w:rsidR="00D86DB6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318/9</w:t>
            </w:r>
            <w:r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obręb </w:t>
            </w:r>
            <w:r w:rsidR="002B7DFE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0098 Porost</w:t>
            </w:r>
            <w:r w:rsidRPr="009A0293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 xml:space="preserve"> nie została wydana decyzja o warunkach zabudowy.</w:t>
            </w:r>
          </w:p>
          <w:p w14:paraId="279491D8" w14:textId="77777777" w:rsidR="0021659B" w:rsidRDefault="0021659B" w:rsidP="00735EF0">
            <w:pPr>
              <w:pStyle w:val="TableParagraph"/>
              <w:spacing w:line="275" w:lineRule="auto"/>
              <w:ind w:left="66"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</w:p>
          <w:p w14:paraId="120655DC" w14:textId="19050855" w:rsidR="0021659B" w:rsidRPr="009A0293" w:rsidRDefault="0021659B" w:rsidP="00735EF0">
            <w:pPr>
              <w:pStyle w:val="TableParagraph"/>
              <w:spacing w:line="275" w:lineRule="auto"/>
              <w:ind w:left="66" w:right="48"/>
              <w:jc w:val="both"/>
              <w:rPr>
                <w:rFonts w:ascii="Times New Roman" w:hAnsi="Times New Roman" w:cs="Times New Roman"/>
                <w:spacing w:val="-8"/>
                <w:sz w:val="18"/>
                <w:lang w:val="pl-PL"/>
              </w:rPr>
            </w:pPr>
            <w:r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4.Nieruchomość przeznaczona na poprawienie warunków zagospodarowania nieruchomości przyległej oznaczonej ewidencyjnie działką ewidencyjną nr 318/5</w:t>
            </w:r>
            <w:r w:rsidR="0054310E">
              <w:rPr>
                <w:rFonts w:ascii="Times New Roman" w:hAnsi="Times New Roman" w:cs="Times New Roman"/>
                <w:spacing w:val="-8"/>
                <w:sz w:val="18"/>
                <w:lang w:val="pl-PL"/>
              </w:rPr>
              <w:t>.</w:t>
            </w: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188F06" w14:textId="77777777" w:rsidR="009A0293" w:rsidRPr="009A0293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01339234" w14:textId="77777777" w:rsidR="009A0293" w:rsidRPr="009A0293" w:rsidRDefault="009A0293" w:rsidP="001A032F">
            <w:pPr>
              <w:pStyle w:val="TableParagrap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pl-PL"/>
              </w:rPr>
            </w:pPr>
          </w:p>
          <w:p w14:paraId="5AC4B5FF" w14:textId="1AF12FAC" w:rsidR="002B7DFE" w:rsidRDefault="002B7DFE" w:rsidP="001A032F">
            <w:pPr>
              <w:pStyle w:val="TableParagraph"/>
              <w:ind w:left="104" w:right="108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val="pl-PL"/>
              </w:rPr>
            </w:pP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Sprzedaż nastąpi w drodze </w:t>
            </w:r>
            <w:r w:rsidR="0054310E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bezprzetargowej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na podstawie Zarządzenia Starosty Koszalińskiego nr </w:t>
            </w:r>
            <w:r w:rsidR="00D626E2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43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/2023 z dnia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D626E2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31 października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2023 r.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 xml:space="preserve">w sprawie przeznaczenia do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sprzedaży</w:t>
            </w:r>
            <w:r w:rsidR="00D30587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="00D30587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  <w:t xml:space="preserve">w drodze bezprzetargowej 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nieruchomości  stanowiącej własność Skarbu Państwa, położonej w obrębie ewidencyjnym nr 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98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Porost gmina Bobolice</w:t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br/>
            </w:r>
            <w:r w:rsidRPr="003E34E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oraz</w:t>
            </w:r>
          </w:p>
          <w:p w14:paraId="2DC710C8" w14:textId="14C125C8" w:rsidR="009A0293" w:rsidRPr="009A0293" w:rsidRDefault="002B7DFE" w:rsidP="002B7DFE">
            <w:pPr>
              <w:pStyle w:val="TableParagraph"/>
              <w:ind w:left="243" w:right="248" w:hanging="3"/>
              <w:jc w:val="center"/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eastAsia="Arial" w:hAnsi="Times New Roman" w:cs="Times New Roman"/>
                <w:spacing w:val="2"/>
                <w:sz w:val="18"/>
                <w:szCs w:val="18"/>
                <w:lang w:val="pl-PL"/>
              </w:rPr>
              <w:t>Zarządzenia Nr 116/2023 Wojewody Zachodniopomorskiego z  dnia 17 maja 2023 r.</w:t>
            </w:r>
            <w:r w:rsidR="009A0293" w:rsidRPr="009A0293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 xml:space="preserve"> </w:t>
            </w:r>
            <w:r w:rsidR="009A0293" w:rsidRPr="009A0293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br/>
              <w:t xml:space="preserve">w </w:t>
            </w:r>
            <w:r w:rsidR="009A0293" w:rsidRPr="009A029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pl-PL"/>
              </w:rPr>
              <w:t>sprawie</w:t>
            </w:r>
            <w:r w:rsidR="009A0293" w:rsidRPr="009A0293">
              <w:rPr>
                <w:rFonts w:ascii="Times New Roman" w:eastAsia="Arial" w:hAnsi="Times New Roman" w:cs="Times New Roman"/>
                <w:spacing w:val="26"/>
                <w:sz w:val="18"/>
                <w:szCs w:val="18"/>
                <w:lang w:val="pl-PL"/>
              </w:rPr>
              <w:t xml:space="preserve"> </w:t>
            </w:r>
            <w:r w:rsidR="009A0293" w:rsidRPr="009A029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pl-PL"/>
              </w:rPr>
              <w:t xml:space="preserve">wyrażenia zgody </w:t>
            </w:r>
            <w:r w:rsidR="009A0293" w:rsidRPr="009A0293"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na</w:t>
            </w:r>
            <w:r w:rsidR="009A0293" w:rsidRPr="009A0293">
              <w:rPr>
                <w:rFonts w:ascii="Times New Roman" w:eastAsia="Arial" w:hAnsi="Times New Roman" w:cs="Times New Roman"/>
                <w:spacing w:val="24"/>
                <w:sz w:val="18"/>
                <w:szCs w:val="18"/>
                <w:lang w:val="pl-PL"/>
              </w:rPr>
              <w:t xml:space="preserve"> </w:t>
            </w:r>
            <w:r w:rsidR="009A0293" w:rsidRPr="009A0293"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pl-PL"/>
              </w:rPr>
              <w:t>sprzedaż nieruchomości</w:t>
            </w:r>
            <w:r>
              <w:rPr>
                <w:rFonts w:ascii="Times New Roman" w:eastAsia="Arial" w:hAnsi="Times New Roman" w:cs="Times New Roman"/>
                <w:spacing w:val="-1"/>
                <w:sz w:val="18"/>
                <w:szCs w:val="18"/>
                <w:lang w:val="pl-PL"/>
              </w:rPr>
              <w:t xml:space="preserve"> Skarbu Państwa.</w:t>
            </w:r>
          </w:p>
          <w:p w14:paraId="24D11C27" w14:textId="77777777" w:rsidR="009A0293" w:rsidRPr="009A0293" w:rsidRDefault="009A0293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  <w:p w14:paraId="0531D6BE" w14:textId="0340FCB8" w:rsidR="009A0293" w:rsidRPr="009A0293" w:rsidRDefault="00017D0E" w:rsidP="001A032F">
            <w:pPr>
              <w:pStyle w:val="TableParagraph"/>
              <w:ind w:left="118" w:right="121" w:hanging="5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  <w:t>Sprzedaż nastąpi na rzecz współużytkowników wieczystych nieruchomości przyległej oznaczonej numerem działki 318/5, w celu poprawy warunków jej zagospodarowania.</w:t>
            </w:r>
          </w:p>
          <w:p w14:paraId="6407F0F1" w14:textId="77777777" w:rsidR="009A0293" w:rsidRPr="009A0293" w:rsidRDefault="009A0293" w:rsidP="001A032F">
            <w:pPr>
              <w:pStyle w:val="TableParagraph"/>
              <w:ind w:left="68" w:right="75" w:firstLine="3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1FB3370D" w14:textId="77777777" w:rsidR="009A0293" w:rsidRPr="009A0293" w:rsidRDefault="009A0293" w:rsidP="001A032F">
            <w:pPr>
              <w:pStyle w:val="TableParagraph"/>
              <w:ind w:left="68" w:right="75" w:firstLine="3"/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953BDF9" w14:textId="77777777" w:rsidR="009A0293" w:rsidRPr="009A0293" w:rsidRDefault="009A0293" w:rsidP="001A032F">
            <w:pPr>
              <w:pStyle w:val="TableParagraph"/>
              <w:spacing w:before="161"/>
              <w:ind w:left="106" w:right="113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val="pl-PL"/>
              </w:rPr>
            </w:pPr>
          </w:p>
        </w:tc>
      </w:tr>
    </w:tbl>
    <w:p w14:paraId="5882BA0E" w14:textId="035CE2B6" w:rsidR="00D626E2" w:rsidRDefault="009A0293" w:rsidP="00345A4C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9A0293">
        <w:rPr>
          <w:rFonts w:ascii="Times New Roman" w:hAnsi="Times New Roman" w:cs="Times New Roman"/>
          <w:sz w:val="16"/>
          <w:szCs w:val="16"/>
        </w:rPr>
        <w:t>Wykaz wywieszono na tablicy ogłoszeń Starostwa Powiatowego w Koszalinie oraz zamieszczono w Biuletynie Informacji Publicznej Starostwa Powiatowego w Koszalinie na okres od</w:t>
      </w:r>
      <w:r w:rsidR="00D626E2">
        <w:rPr>
          <w:rFonts w:ascii="Times New Roman" w:hAnsi="Times New Roman" w:cs="Times New Roman"/>
          <w:sz w:val="16"/>
          <w:szCs w:val="16"/>
        </w:rPr>
        <w:t xml:space="preserve"> 02.11.2023 r. </w:t>
      </w:r>
      <w:r w:rsidRPr="009A0293">
        <w:rPr>
          <w:rFonts w:ascii="Times New Roman" w:hAnsi="Times New Roman" w:cs="Times New Roman"/>
          <w:sz w:val="16"/>
          <w:szCs w:val="16"/>
        </w:rPr>
        <w:t>do</w:t>
      </w:r>
      <w:r w:rsidR="00D626E2">
        <w:rPr>
          <w:rFonts w:ascii="Times New Roman" w:hAnsi="Times New Roman" w:cs="Times New Roman"/>
          <w:sz w:val="16"/>
          <w:szCs w:val="16"/>
        </w:rPr>
        <w:t xml:space="preserve"> 22.11.2023 r.</w:t>
      </w:r>
    </w:p>
    <w:p w14:paraId="442C9AEE" w14:textId="191E39E1" w:rsidR="00345A4C" w:rsidRPr="009A0293" w:rsidRDefault="00345A4C" w:rsidP="00345A4C">
      <w:pPr>
        <w:pStyle w:val="Tekstpodstawowy"/>
        <w:rPr>
          <w:rFonts w:ascii="Times New Roman" w:hAnsi="Times New Roman" w:cs="Times New Roman"/>
          <w:sz w:val="16"/>
          <w:szCs w:val="16"/>
        </w:rPr>
      </w:pPr>
      <w:r w:rsidRPr="009A0293">
        <w:rPr>
          <w:rFonts w:ascii="Times New Roman" w:hAnsi="Times New Roman" w:cs="Times New Roman"/>
          <w:spacing w:val="-1"/>
          <w:sz w:val="16"/>
          <w:szCs w:val="16"/>
        </w:rPr>
        <w:t>Termin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do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złożenia</w:t>
      </w:r>
      <w:r w:rsidRPr="009A029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wniosku</w:t>
      </w:r>
      <w:r w:rsidRPr="009A029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przez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osoby,</w:t>
      </w:r>
      <w:r w:rsidRPr="009A029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pacing w:val="-1"/>
          <w:sz w:val="16"/>
          <w:szCs w:val="16"/>
        </w:rPr>
        <w:t>którym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przysługuje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pierwszeństwo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w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nabyciu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nieruchomości</w:t>
      </w:r>
      <w:r w:rsidRPr="009A029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na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podstawie</w:t>
      </w:r>
      <w:r w:rsidRPr="009A029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art.34</w:t>
      </w:r>
      <w:r w:rsidRPr="009A029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ust.1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pkt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1</w:t>
      </w:r>
      <w:r w:rsidRPr="009A029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i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2</w:t>
      </w:r>
      <w:r w:rsidRPr="009A029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ustawy</w:t>
      </w:r>
      <w:r w:rsidRPr="009A029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z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dnia</w:t>
      </w:r>
      <w:r w:rsidRPr="009A029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21</w:t>
      </w:r>
      <w:r w:rsidRPr="009A0293">
        <w:rPr>
          <w:rFonts w:ascii="Times New Roman" w:hAnsi="Times New Roman" w:cs="Times New Roman"/>
          <w:spacing w:val="110"/>
          <w:w w:val="99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sierpnia</w:t>
      </w:r>
      <w:r w:rsidRPr="009A029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pacing w:val="-1"/>
          <w:sz w:val="16"/>
          <w:szCs w:val="16"/>
        </w:rPr>
        <w:t>1997</w:t>
      </w:r>
      <w:r w:rsidR="009A029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pacing w:val="-1"/>
          <w:sz w:val="16"/>
          <w:szCs w:val="16"/>
        </w:rPr>
        <w:t>r.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o</w:t>
      </w:r>
      <w:r w:rsidRPr="009A029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gospodarce</w:t>
      </w:r>
      <w:r w:rsidRPr="009A029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nieruchomościami</w:t>
      </w:r>
      <w:r w:rsidRPr="009A029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(Dz.U.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z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pacing w:val="-1"/>
          <w:sz w:val="16"/>
          <w:szCs w:val="16"/>
        </w:rPr>
        <w:t>202</w:t>
      </w:r>
      <w:r w:rsidR="00800F38" w:rsidRPr="009A0293">
        <w:rPr>
          <w:rFonts w:ascii="Times New Roman" w:hAnsi="Times New Roman" w:cs="Times New Roman"/>
          <w:spacing w:val="-1"/>
          <w:sz w:val="16"/>
          <w:szCs w:val="16"/>
        </w:rPr>
        <w:t>3</w:t>
      </w:r>
      <w:r w:rsidR="002B7DFE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pacing w:val="-1"/>
          <w:sz w:val="16"/>
          <w:szCs w:val="16"/>
        </w:rPr>
        <w:t>r.</w:t>
      </w:r>
      <w:r w:rsidRPr="009A029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pacing w:val="-1"/>
          <w:sz w:val="16"/>
          <w:szCs w:val="16"/>
        </w:rPr>
        <w:t>poz.</w:t>
      </w:r>
      <w:r w:rsidR="00800F38" w:rsidRPr="009A0293">
        <w:rPr>
          <w:rFonts w:ascii="Times New Roman" w:hAnsi="Times New Roman" w:cs="Times New Roman"/>
          <w:spacing w:val="-1"/>
          <w:sz w:val="16"/>
          <w:szCs w:val="16"/>
        </w:rPr>
        <w:t>344</w:t>
      </w:r>
      <w:r w:rsidR="009A0293">
        <w:rPr>
          <w:rFonts w:ascii="Times New Roman" w:hAnsi="Times New Roman" w:cs="Times New Roman"/>
          <w:spacing w:val="-1"/>
          <w:sz w:val="16"/>
          <w:szCs w:val="16"/>
        </w:rPr>
        <w:t xml:space="preserve"> z późn. zm.</w:t>
      </w:r>
      <w:r w:rsidRPr="009A0293">
        <w:rPr>
          <w:rFonts w:ascii="Times New Roman" w:hAnsi="Times New Roman" w:cs="Times New Roman"/>
          <w:spacing w:val="-1"/>
          <w:sz w:val="16"/>
          <w:szCs w:val="16"/>
        </w:rPr>
        <w:t>)</w:t>
      </w:r>
      <w:r w:rsidRPr="009A029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upływa</w:t>
      </w:r>
      <w:r w:rsidRPr="009A029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w</w:t>
      </w:r>
      <w:r w:rsidRPr="009A029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9A0293">
        <w:rPr>
          <w:rFonts w:ascii="Times New Roman" w:hAnsi="Times New Roman" w:cs="Times New Roman"/>
          <w:sz w:val="16"/>
          <w:szCs w:val="16"/>
        </w:rPr>
        <w:t>dni</w:t>
      </w:r>
      <w:r w:rsidR="00D626E2">
        <w:rPr>
          <w:rFonts w:ascii="Times New Roman" w:hAnsi="Times New Roman" w:cs="Times New Roman"/>
          <w:sz w:val="16"/>
          <w:szCs w:val="16"/>
        </w:rPr>
        <w:t>u 14.12.2023 r.</w:t>
      </w:r>
    </w:p>
    <w:p w14:paraId="7E408774" w14:textId="77777777" w:rsidR="00345A4C" w:rsidRPr="009A0293" w:rsidRDefault="00345A4C" w:rsidP="00345A4C">
      <w:pPr>
        <w:rPr>
          <w:rFonts w:ascii="Times New Roman" w:eastAsia="Calibri" w:hAnsi="Times New Roman" w:cs="Times New Roman"/>
          <w:sz w:val="20"/>
          <w:szCs w:val="20"/>
        </w:rPr>
      </w:pPr>
    </w:p>
    <w:p w14:paraId="321CC028" w14:textId="77777777" w:rsidR="00754917" w:rsidRPr="009A0293" w:rsidRDefault="00754917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7738015D" w14:textId="77777777" w:rsidR="00345A4C" w:rsidRPr="009A0293" w:rsidRDefault="00345A4C" w:rsidP="00345A4C">
      <w:pPr>
        <w:rPr>
          <w:rFonts w:ascii="Times New Roman" w:eastAsia="Calibri" w:hAnsi="Times New Roman" w:cs="Times New Roman"/>
          <w:sz w:val="28"/>
          <w:szCs w:val="28"/>
        </w:rPr>
      </w:pPr>
    </w:p>
    <w:p w14:paraId="3A995169" w14:textId="77777777" w:rsidR="00345A4C" w:rsidRPr="009A0293" w:rsidRDefault="00345A4C" w:rsidP="00345A4C">
      <w:pPr>
        <w:spacing w:line="195" w:lineRule="exact"/>
        <w:ind w:left="103"/>
        <w:rPr>
          <w:rFonts w:ascii="Times New Roman" w:eastAsia="Calibri" w:hAnsi="Times New Roman" w:cs="Times New Roman"/>
          <w:sz w:val="16"/>
          <w:szCs w:val="16"/>
        </w:rPr>
      </w:pPr>
      <w:r w:rsidRPr="009A0293">
        <w:rPr>
          <w:rFonts w:ascii="Times New Roman" w:eastAsia="Calibri" w:hAnsi="Times New Roman" w:cs="Times New Roman"/>
          <w:spacing w:val="-1"/>
          <w:sz w:val="16"/>
          <w:szCs w:val="16"/>
        </w:rPr>
        <w:t>Termin zagospodarowania nieruchomości</w:t>
      </w:r>
      <w:r w:rsidRPr="009A0293">
        <w:rPr>
          <w:rFonts w:ascii="Times New Roman" w:eastAsia="Calibri" w:hAnsi="Times New Roman" w:cs="Times New Roman"/>
          <w:sz w:val="16"/>
          <w:szCs w:val="16"/>
        </w:rPr>
        <w:t xml:space="preserve"> –</w:t>
      </w:r>
      <w:r w:rsidRPr="009A0293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9A0293">
        <w:rPr>
          <w:rFonts w:ascii="Times New Roman" w:eastAsia="Calibri" w:hAnsi="Times New Roman" w:cs="Times New Roman"/>
          <w:spacing w:val="-1"/>
          <w:sz w:val="16"/>
          <w:szCs w:val="16"/>
        </w:rPr>
        <w:t>nie dotyczy</w:t>
      </w:r>
    </w:p>
    <w:p w14:paraId="26D4F01A" w14:textId="6A042B29" w:rsidR="00345A4C" w:rsidRPr="009A0293" w:rsidRDefault="00345A4C" w:rsidP="009A0293">
      <w:pPr>
        <w:ind w:left="103" w:right="10088"/>
        <w:rPr>
          <w:rFonts w:ascii="Times New Roman" w:eastAsia="Calibri" w:hAnsi="Times New Roman" w:cs="Times New Roman"/>
          <w:sz w:val="16"/>
          <w:szCs w:val="16"/>
        </w:rPr>
      </w:pPr>
      <w:r w:rsidRPr="009A0293">
        <w:rPr>
          <w:rFonts w:ascii="Times New Roman" w:eastAsia="Calibri" w:hAnsi="Times New Roman" w:cs="Times New Roman"/>
          <w:spacing w:val="-1"/>
          <w:sz w:val="16"/>
          <w:szCs w:val="16"/>
        </w:rPr>
        <w:t>Wysokość</w:t>
      </w:r>
      <w:r w:rsidRPr="009A0293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9A0293">
        <w:rPr>
          <w:rFonts w:ascii="Times New Roman" w:eastAsia="Calibri" w:hAnsi="Times New Roman" w:cs="Times New Roman"/>
          <w:spacing w:val="-1"/>
          <w:sz w:val="16"/>
          <w:szCs w:val="16"/>
        </w:rPr>
        <w:t>stawek procentowych</w:t>
      </w:r>
      <w:r w:rsidRPr="009A0293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9A0293">
        <w:rPr>
          <w:rFonts w:ascii="Times New Roman" w:eastAsia="Calibri" w:hAnsi="Times New Roman" w:cs="Times New Roman"/>
          <w:spacing w:val="-1"/>
          <w:sz w:val="16"/>
          <w:szCs w:val="16"/>
        </w:rPr>
        <w:t>opłat</w:t>
      </w:r>
      <w:r w:rsidRPr="009A0293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9A0293">
        <w:rPr>
          <w:rFonts w:ascii="Times New Roman" w:eastAsia="Calibri" w:hAnsi="Times New Roman" w:cs="Times New Roman"/>
          <w:sz w:val="16"/>
          <w:szCs w:val="16"/>
        </w:rPr>
        <w:t xml:space="preserve">z </w:t>
      </w:r>
      <w:r w:rsidRPr="009A0293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tytułu użytkowania wieczystego </w:t>
      </w:r>
      <w:r w:rsidRPr="009A0293">
        <w:rPr>
          <w:rFonts w:ascii="Times New Roman" w:eastAsia="Calibri" w:hAnsi="Times New Roman" w:cs="Times New Roman"/>
          <w:sz w:val="16"/>
          <w:szCs w:val="16"/>
        </w:rPr>
        <w:t>–</w:t>
      </w:r>
      <w:r w:rsidRPr="009A0293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9A0293">
        <w:rPr>
          <w:rFonts w:ascii="Times New Roman" w:eastAsia="Calibri" w:hAnsi="Times New Roman" w:cs="Times New Roman"/>
          <w:spacing w:val="-1"/>
          <w:sz w:val="16"/>
          <w:szCs w:val="16"/>
        </w:rPr>
        <w:t>nie</w:t>
      </w:r>
      <w:r w:rsidR="009A0293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9A0293">
        <w:rPr>
          <w:rFonts w:ascii="Times New Roman" w:eastAsia="Calibri" w:hAnsi="Times New Roman" w:cs="Times New Roman"/>
          <w:spacing w:val="-1"/>
          <w:sz w:val="16"/>
          <w:szCs w:val="16"/>
        </w:rPr>
        <w:t>dotyczy</w:t>
      </w:r>
      <w:r w:rsidRPr="009A0293">
        <w:rPr>
          <w:rFonts w:ascii="Times New Roman" w:eastAsia="Calibri" w:hAnsi="Times New Roman" w:cs="Times New Roman"/>
          <w:spacing w:val="47"/>
          <w:sz w:val="16"/>
          <w:szCs w:val="16"/>
        </w:rPr>
        <w:t xml:space="preserve"> </w:t>
      </w:r>
      <w:r w:rsidRPr="009A0293">
        <w:rPr>
          <w:rFonts w:ascii="Times New Roman" w:eastAsia="Calibri" w:hAnsi="Times New Roman" w:cs="Times New Roman"/>
          <w:spacing w:val="-1"/>
          <w:sz w:val="16"/>
          <w:szCs w:val="16"/>
        </w:rPr>
        <w:t>Wysokość</w:t>
      </w:r>
      <w:r w:rsidRPr="009A0293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9A0293">
        <w:rPr>
          <w:rFonts w:ascii="Times New Roman" w:eastAsia="Calibri" w:hAnsi="Times New Roman" w:cs="Times New Roman"/>
          <w:spacing w:val="-1"/>
          <w:sz w:val="16"/>
          <w:szCs w:val="16"/>
        </w:rPr>
        <w:t>opłat</w:t>
      </w:r>
      <w:r w:rsidRPr="009A0293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9A0293">
        <w:rPr>
          <w:rFonts w:ascii="Times New Roman" w:eastAsia="Calibri" w:hAnsi="Times New Roman" w:cs="Times New Roman"/>
          <w:sz w:val="16"/>
          <w:szCs w:val="16"/>
        </w:rPr>
        <w:t>z</w:t>
      </w:r>
      <w:r w:rsidRPr="009A0293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9A0293">
        <w:rPr>
          <w:rFonts w:ascii="Times New Roman" w:eastAsia="Calibri" w:hAnsi="Times New Roman" w:cs="Times New Roman"/>
          <w:spacing w:val="-1"/>
          <w:sz w:val="16"/>
          <w:szCs w:val="16"/>
        </w:rPr>
        <w:t>tytułu użytkowania,</w:t>
      </w:r>
      <w:r w:rsidRPr="009A0293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9A0293">
        <w:rPr>
          <w:rFonts w:ascii="Times New Roman" w:eastAsia="Calibri" w:hAnsi="Times New Roman" w:cs="Times New Roman"/>
          <w:spacing w:val="-1"/>
          <w:sz w:val="16"/>
          <w:szCs w:val="16"/>
        </w:rPr>
        <w:t>najmu lub</w:t>
      </w:r>
      <w:r w:rsidRPr="009A0293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9A0293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dzierżawy </w:t>
      </w:r>
      <w:r w:rsidRPr="009A0293">
        <w:rPr>
          <w:rFonts w:ascii="Times New Roman" w:eastAsia="Calibri" w:hAnsi="Times New Roman" w:cs="Times New Roman"/>
          <w:sz w:val="16"/>
          <w:szCs w:val="16"/>
        </w:rPr>
        <w:t>–</w:t>
      </w:r>
      <w:r w:rsidRPr="009A0293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9A0293">
        <w:rPr>
          <w:rFonts w:ascii="Times New Roman" w:eastAsia="Calibri" w:hAnsi="Times New Roman" w:cs="Times New Roman"/>
          <w:spacing w:val="-1"/>
          <w:sz w:val="16"/>
          <w:szCs w:val="16"/>
        </w:rPr>
        <w:t>nie</w:t>
      </w:r>
      <w:r w:rsidRPr="009A0293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Pr="009A0293">
        <w:rPr>
          <w:rFonts w:ascii="Times New Roman" w:eastAsia="Calibri" w:hAnsi="Times New Roman" w:cs="Times New Roman"/>
          <w:spacing w:val="-1"/>
          <w:sz w:val="16"/>
          <w:szCs w:val="16"/>
        </w:rPr>
        <w:t>dotyczy</w:t>
      </w:r>
    </w:p>
    <w:p w14:paraId="520BEFCF" w14:textId="77777777" w:rsidR="00345A4C" w:rsidRPr="009A0293" w:rsidRDefault="00345A4C" w:rsidP="00345A4C">
      <w:pPr>
        <w:spacing w:before="1"/>
        <w:ind w:left="103"/>
        <w:rPr>
          <w:rFonts w:ascii="Times New Roman" w:eastAsia="Calibri" w:hAnsi="Times New Roman" w:cs="Times New Roman"/>
          <w:sz w:val="16"/>
          <w:szCs w:val="16"/>
        </w:rPr>
      </w:pPr>
      <w:r w:rsidRPr="009A0293">
        <w:rPr>
          <w:rFonts w:ascii="Times New Roman" w:hAnsi="Times New Roman" w:cs="Times New Roman"/>
          <w:spacing w:val="-1"/>
          <w:sz w:val="16"/>
        </w:rPr>
        <w:t>Termin wnoszenia opłat-</w:t>
      </w:r>
      <w:r w:rsidRPr="009A0293">
        <w:rPr>
          <w:rFonts w:ascii="Times New Roman" w:hAnsi="Times New Roman" w:cs="Times New Roman"/>
          <w:spacing w:val="1"/>
          <w:sz w:val="16"/>
        </w:rPr>
        <w:t xml:space="preserve"> </w:t>
      </w:r>
      <w:r w:rsidRPr="009A0293">
        <w:rPr>
          <w:rFonts w:ascii="Times New Roman" w:hAnsi="Times New Roman" w:cs="Times New Roman"/>
          <w:sz w:val="16"/>
        </w:rPr>
        <w:t xml:space="preserve">3 </w:t>
      </w:r>
      <w:r w:rsidRPr="009A0293">
        <w:rPr>
          <w:rFonts w:ascii="Times New Roman" w:hAnsi="Times New Roman" w:cs="Times New Roman"/>
          <w:spacing w:val="-1"/>
          <w:sz w:val="16"/>
        </w:rPr>
        <w:t>dni</w:t>
      </w:r>
      <w:r w:rsidRPr="009A0293">
        <w:rPr>
          <w:rFonts w:ascii="Times New Roman" w:hAnsi="Times New Roman" w:cs="Times New Roman"/>
          <w:spacing w:val="-2"/>
          <w:sz w:val="16"/>
        </w:rPr>
        <w:t xml:space="preserve"> </w:t>
      </w:r>
      <w:r w:rsidRPr="009A0293">
        <w:rPr>
          <w:rFonts w:ascii="Times New Roman" w:hAnsi="Times New Roman" w:cs="Times New Roman"/>
          <w:spacing w:val="-1"/>
          <w:sz w:val="16"/>
        </w:rPr>
        <w:t>przed</w:t>
      </w:r>
      <w:r w:rsidRPr="009A0293">
        <w:rPr>
          <w:rFonts w:ascii="Times New Roman" w:hAnsi="Times New Roman" w:cs="Times New Roman"/>
          <w:spacing w:val="-4"/>
          <w:sz w:val="16"/>
        </w:rPr>
        <w:t xml:space="preserve"> </w:t>
      </w:r>
      <w:r w:rsidRPr="009A0293">
        <w:rPr>
          <w:rFonts w:ascii="Times New Roman" w:hAnsi="Times New Roman" w:cs="Times New Roman"/>
          <w:spacing w:val="-1"/>
          <w:sz w:val="16"/>
        </w:rPr>
        <w:t>zawarciem</w:t>
      </w:r>
      <w:r w:rsidRPr="009A0293">
        <w:rPr>
          <w:rFonts w:ascii="Times New Roman" w:hAnsi="Times New Roman" w:cs="Times New Roman"/>
          <w:spacing w:val="1"/>
          <w:sz w:val="16"/>
        </w:rPr>
        <w:t xml:space="preserve"> </w:t>
      </w:r>
      <w:r w:rsidRPr="009A0293">
        <w:rPr>
          <w:rFonts w:ascii="Times New Roman" w:hAnsi="Times New Roman" w:cs="Times New Roman"/>
          <w:spacing w:val="-1"/>
          <w:sz w:val="16"/>
        </w:rPr>
        <w:t xml:space="preserve">umowy </w:t>
      </w:r>
      <w:r w:rsidRPr="009A0293">
        <w:rPr>
          <w:rFonts w:ascii="Times New Roman" w:hAnsi="Times New Roman" w:cs="Times New Roman"/>
          <w:sz w:val="16"/>
        </w:rPr>
        <w:t xml:space="preserve">w </w:t>
      </w:r>
      <w:r w:rsidRPr="009A0293">
        <w:rPr>
          <w:rFonts w:ascii="Times New Roman" w:hAnsi="Times New Roman" w:cs="Times New Roman"/>
          <w:spacing w:val="-1"/>
          <w:sz w:val="16"/>
        </w:rPr>
        <w:t xml:space="preserve">formie </w:t>
      </w:r>
      <w:r w:rsidRPr="009A0293">
        <w:rPr>
          <w:rFonts w:ascii="Times New Roman" w:hAnsi="Times New Roman" w:cs="Times New Roman"/>
          <w:spacing w:val="-2"/>
          <w:sz w:val="16"/>
        </w:rPr>
        <w:t>aktu</w:t>
      </w:r>
      <w:r w:rsidRPr="009A0293">
        <w:rPr>
          <w:rFonts w:ascii="Times New Roman" w:hAnsi="Times New Roman" w:cs="Times New Roman"/>
          <w:spacing w:val="-1"/>
          <w:sz w:val="16"/>
        </w:rPr>
        <w:t xml:space="preserve"> notarialnego</w:t>
      </w:r>
    </w:p>
    <w:p w14:paraId="37DEB30B" w14:textId="77777777" w:rsidR="00C25AF9" w:rsidRPr="009A0293" w:rsidRDefault="00C25AF9">
      <w:pPr>
        <w:rPr>
          <w:rFonts w:ascii="Times New Roman" w:hAnsi="Times New Roman" w:cs="Times New Roman"/>
        </w:rPr>
      </w:pPr>
    </w:p>
    <w:sectPr w:rsidR="00C25AF9" w:rsidRPr="009A0293" w:rsidSect="003A63D2">
      <w:pgSz w:w="16838" w:h="11906" w:orient="landscape" w:code="9"/>
      <w:pgMar w:top="180" w:right="800" w:bottom="240" w:left="28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CC1"/>
    <w:rsid w:val="00017D0E"/>
    <w:rsid w:val="000969F0"/>
    <w:rsid w:val="000F5365"/>
    <w:rsid w:val="00190BDF"/>
    <w:rsid w:val="001E1FCD"/>
    <w:rsid w:val="0021659B"/>
    <w:rsid w:val="002242DE"/>
    <w:rsid w:val="002B7DFE"/>
    <w:rsid w:val="0030732B"/>
    <w:rsid w:val="00345A4C"/>
    <w:rsid w:val="00346439"/>
    <w:rsid w:val="0038329A"/>
    <w:rsid w:val="003A63D2"/>
    <w:rsid w:val="0041043E"/>
    <w:rsid w:val="0054310E"/>
    <w:rsid w:val="005B0D56"/>
    <w:rsid w:val="00603D4F"/>
    <w:rsid w:val="006063BA"/>
    <w:rsid w:val="00661D20"/>
    <w:rsid w:val="00735EF0"/>
    <w:rsid w:val="00754917"/>
    <w:rsid w:val="00792F1E"/>
    <w:rsid w:val="00800F38"/>
    <w:rsid w:val="00855B0E"/>
    <w:rsid w:val="00866CC1"/>
    <w:rsid w:val="008B46F3"/>
    <w:rsid w:val="009A0293"/>
    <w:rsid w:val="00C0468A"/>
    <w:rsid w:val="00C25AF9"/>
    <w:rsid w:val="00CA2894"/>
    <w:rsid w:val="00D30587"/>
    <w:rsid w:val="00D626E2"/>
    <w:rsid w:val="00D86DB6"/>
    <w:rsid w:val="00DE2267"/>
    <w:rsid w:val="00DE3DE5"/>
    <w:rsid w:val="00E74282"/>
    <w:rsid w:val="00F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5FDE"/>
  <w15:chartTrackingRefBased/>
  <w15:docId w15:val="{F34F6172-CE52-45C0-85C1-475A8F45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5A4C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5A4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45A4C"/>
    <w:pPr>
      <w:ind w:left="103"/>
    </w:pPr>
    <w:rPr>
      <w:rFonts w:ascii="Calibri" w:eastAsia="Calibri" w:hAnsi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5A4C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ny"/>
    <w:uiPriority w:val="1"/>
    <w:qFormat/>
    <w:rsid w:val="00345A4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02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A0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Styka</dc:creator>
  <cp:keywords/>
  <dc:description/>
  <cp:lastModifiedBy>Ilona Szymańska</cp:lastModifiedBy>
  <cp:revision>2</cp:revision>
  <cp:lastPrinted>2023-09-20T09:10:00Z</cp:lastPrinted>
  <dcterms:created xsi:type="dcterms:W3CDTF">2023-11-02T12:13:00Z</dcterms:created>
  <dcterms:modified xsi:type="dcterms:W3CDTF">2023-11-02T12:13:00Z</dcterms:modified>
</cp:coreProperties>
</file>