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F578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21FA" w:rsidRDefault="00D321FA" w:rsidP="00D57C41">
            <w:pPr>
              <w:jc w:val="center"/>
              <w:rPr>
                <w:rFonts w:ascii="Arial" w:hAnsi="Arial" w:cs="Arial"/>
                <w:b/>
              </w:rPr>
            </w:pP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</w:rPr>
            </w:pPr>
            <w:r w:rsidRPr="00C441E6">
              <w:rPr>
                <w:rFonts w:ascii="Arial" w:hAnsi="Arial" w:cs="Arial"/>
                <w:b/>
              </w:rPr>
              <w:t>REJESTRACJA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  <w:r w:rsidR="00CD4AE7">
              <w:rPr>
                <w:rFonts w:ascii="Arial" w:hAnsi="Arial" w:cs="Arial"/>
                <w:b/>
              </w:rPr>
              <w:t>ZABYTKOWEGO</w:t>
            </w:r>
          </w:p>
          <w:p w:rsidR="00784023" w:rsidRDefault="00784023" w:rsidP="00D321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295A38">
              <w:rPr>
                <w:rFonts w:ascii="Arial" w:hAnsi="Arial" w:cs="Arial"/>
                <w:b/>
              </w:rPr>
              <w:t>7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>
      <w:pPr>
        <w:rPr>
          <w:sz w:val="16"/>
          <w:szCs w:val="16"/>
        </w:rPr>
      </w:pPr>
    </w:p>
    <w:p w:rsidR="00784023" w:rsidRDefault="00784023" w:rsidP="0070518C">
      <w:pPr>
        <w:tabs>
          <w:tab w:val="left" w:pos="28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1. wniosek o rejestrację </w:t>
      </w:r>
      <w:r w:rsidR="00564136">
        <w:rPr>
          <w:rFonts w:ascii="Arial" w:hAnsi="Arial"/>
        </w:rPr>
        <w:t>pojazdu</w:t>
      </w:r>
      <w:r w:rsidR="00F7517E">
        <w:rPr>
          <w:rFonts w:ascii="Arial" w:hAnsi="Arial"/>
        </w:rPr>
        <w:t>,</w:t>
      </w:r>
    </w:p>
    <w:p w:rsidR="00CD4AE7" w:rsidRDefault="00784023" w:rsidP="0070518C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D4AE7">
        <w:rPr>
          <w:rFonts w:ascii="Arial" w:hAnsi="Arial" w:cs="Arial"/>
        </w:rPr>
        <w:t>dowód własności pojazdu,</w:t>
      </w:r>
    </w:p>
    <w:p w:rsidR="00BC7780" w:rsidRDefault="00CD4AE7" w:rsidP="0070518C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>3. dowód rejestracyjny (jeżeli pojazd był zarejestrowany) lub oświadczenie właściciela</w:t>
      </w:r>
    </w:p>
    <w:p w:rsidR="008F2EBE" w:rsidRDefault="00BC7780" w:rsidP="00CB50C4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bCs/>
        </w:rPr>
        <w:t xml:space="preserve">złożone pod rygorem odpowiedzialności karnej </w:t>
      </w:r>
      <w:r w:rsidR="00CB50C4">
        <w:rPr>
          <w:rFonts w:ascii="Arial" w:hAnsi="Arial" w:cs="Arial"/>
          <w:bCs/>
        </w:rPr>
        <w:t xml:space="preserve">za </w:t>
      </w:r>
      <w:r w:rsidR="008F2EBE">
        <w:rPr>
          <w:rFonts w:ascii="Arial" w:hAnsi="Arial" w:cs="Arial"/>
          <w:bCs/>
        </w:rPr>
        <w:t xml:space="preserve">składanie </w:t>
      </w:r>
      <w:r w:rsidR="00CB50C4">
        <w:rPr>
          <w:rFonts w:ascii="Arial" w:hAnsi="Arial" w:cs="Arial"/>
          <w:bCs/>
        </w:rPr>
        <w:t>fałszyw</w:t>
      </w:r>
      <w:r w:rsidR="008F2EBE">
        <w:rPr>
          <w:rFonts w:ascii="Arial" w:hAnsi="Arial" w:cs="Arial"/>
          <w:bCs/>
        </w:rPr>
        <w:t>ych</w:t>
      </w:r>
      <w:r w:rsidR="00CB50C4">
        <w:rPr>
          <w:rFonts w:ascii="Arial" w:hAnsi="Arial" w:cs="Arial"/>
          <w:bCs/>
        </w:rPr>
        <w:t xml:space="preserve"> zezna</w:t>
      </w:r>
      <w:r w:rsidR="008F2EBE">
        <w:rPr>
          <w:rFonts w:ascii="Arial" w:hAnsi="Arial" w:cs="Arial"/>
          <w:bCs/>
        </w:rPr>
        <w:t>ń</w:t>
      </w:r>
      <w:r>
        <w:rPr>
          <w:rFonts w:ascii="Arial" w:hAnsi="Arial" w:cs="Arial"/>
          <w:bCs/>
        </w:rPr>
        <w:t xml:space="preserve">, </w:t>
      </w:r>
      <w:r w:rsidR="00CD4AE7">
        <w:rPr>
          <w:rFonts w:ascii="Arial" w:hAnsi="Arial" w:cs="Arial"/>
        </w:rPr>
        <w:t xml:space="preserve">że </w:t>
      </w:r>
    </w:p>
    <w:p w:rsidR="00CD4AE7" w:rsidRDefault="008F2EBE" w:rsidP="00CB50C4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D4AE7">
        <w:rPr>
          <w:rFonts w:ascii="Arial" w:hAnsi="Arial" w:cs="Arial"/>
        </w:rPr>
        <w:t>nie posiada dowodu rejestracyjnego,</w:t>
      </w:r>
    </w:p>
    <w:p w:rsidR="00CD4AE7" w:rsidRDefault="00CD4AE7" w:rsidP="0070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 kartę pojazdu - jeżeli była wydana,</w:t>
      </w:r>
    </w:p>
    <w:p w:rsidR="00CD4AE7" w:rsidRDefault="00CD4AE7" w:rsidP="0070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tablice rejestracyjne,</w:t>
      </w:r>
    </w:p>
    <w:p w:rsidR="00CD4AE7" w:rsidRDefault="00CD4AE7" w:rsidP="0070518C">
      <w:pPr>
        <w:ind w:right="-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zaświadczenie z przeprowadzonego badania technicznego pojazdu zabytkowego co </w:t>
      </w:r>
    </w:p>
    <w:p w:rsidR="00286B59" w:rsidRDefault="00CD4AE7" w:rsidP="0070518C">
      <w:pPr>
        <w:ind w:right="-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do zgodności z warunkami technicznymi</w:t>
      </w:r>
      <w:r w:rsidR="00295A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</w:p>
    <w:p w:rsidR="00CD4AE7" w:rsidRDefault="00286B59" w:rsidP="0070518C">
      <w:pPr>
        <w:ind w:right="-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CD4AE7">
        <w:rPr>
          <w:rFonts w:ascii="Arial" w:hAnsi="Arial" w:cs="Arial"/>
        </w:rPr>
        <w:t>protokół oceny stanu technicznego pojazdu zabytkowego,</w:t>
      </w:r>
    </w:p>
    <w:p w:rsidR="00AE6437" w:rsidRDefault="00286B59" w:rsidP="0070518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D4AE7">
        <w:rPr>
          <w:rFonts w:ascii="Arial" w:hAnsi="Arial" w:cs="Arial"/>
        </w:rPr>
        <w:t>. uwierzytelnion</w:t>
      </w:r>
      <w:r w:rsidR="00295A38">
        <w:rPr>
          <w:rFonts w:ascii="Arial" w:hAnsi="Arial" w:cs="Arial"/>
        </w:rPr>
        <w:t>a</w:t>
      </w:r>
      <w:r w:rsidR="00CD4AE7">
        <w:rPr>
          <w:rFonts w:ascii="Arial" w:hAnsi="Arial" w:cs="Arial"/>
        </w:rPr>
        <w:t xml:space="preserve"> kopi</w:t>
      </w:r>
      <w:r w:rsidR="00295A38">
        <w:rPr>
          <w:rFonts w:ascii="Arial" w:hAnsi="Arial" w:cs="Arial"/>
        </w:rPr>
        <w:t>a</w:t>
      </w:r>
      <w:r w:rsidR="00CD4AE7">
        <w:rPr>
          <w:rFonts w:ascii="Arial" w:hAnsi="Arial" w:cs="Arial"/>
        </w:rPr>
        <w:t xml:space="preserve"> decyzji w sprawie wpisania pojazdu do</w:t>
      </w:r>
      <w:r w:rsidR="00AE6437">
        <w:rPr>
          <w:rFonts w:ascii="Arial" w:hAnsi="Arial" w:cs="Arial"/>
        </w:rPr>
        <w:t xml:space="preserve"> </w:t>
      </w:r>
      <w:r w:rsidR="00CD4AE7">
        <w:rPr>
          <w:rFonts w:ascii="Arial" w:hAnsi="Arial" w:cs="Arial"/>
        </w:rPr>
        <w:t xml:space="preserve">rejestru zabytków lub </w:t>
      </w:r>
    </w:p>
    <w:p w:rsidR="00AE6437" w:rsidRDefault="00AE6437" w:rsidP="0070518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D4AE7">
        <w:rPr>
          <w:rFonts w:ascii="Arial" w:hAnsi="Arial" w:cs="Arial"/>
        </w:rPr>
        <w:t xml:space="preserve">dokument potwierdzający ujęcie pojazdu w </w:t>
      </w:r>
      <w:r>
        <w:rPr>
          <w:rFonts w:ascii="Arial" w:hAnsi="Arial" w:cs="Arial"/>
        </w:rPr>
        <w:t>wojewódzki</w:t>
      </w:r>
      <w:r w:rsidR="00CD4AE7">
        <w:rPr>
          <w:rFonts w:ascii="Arial" w:hAnsi="Arial" w:cs="Arial"/>
        </w:rPr>
        <w:t>ej ewidencji</w:t>
      </w:r>
      <w:r>
        <w:rPr>
          <w:rFonts w:ascii="Arial" w:hAnsi="Arial" w:cs="Arial"/>
        </w:rPr>
        <w:t xml:space="preserve"> zabytków</w:t>
      </w:r>
      <w:r w:rsidR="00CD4AE7">
        <w:rPr>
          <w:rFonts w:ascii="Arial" w:hAnsi="Arial" w:cs="Arial"/>
        </w:rPr>
        <w:t xml:space="preserve"> albo </w:t>
      </w:r>
      <w:r>
        <w:rPr>
          <w:rFonts w:ascii="Arial" w:hAnsi="Arial" w:cs="Arial"/>
        </w:rPr>
        <w:t xml:space="preserve">      </w:t>
      </w:r>
    </w:p>
    <w:p w:rsidR="00CD4AE7" w:rsidRDefault="00AE6437" w:rsidP="0070518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potwierdzający wpisanie pojazdu </w:t>
      </w:r>
      <w:r w:rsidR="00CD4AE7">
        <w:rPr>
          <w:rFonts w:ascii="Arial" w:hAnsi="Arial" w:cs="Arial"/>
        </w:rPr>
        <w:t xml:space="preserve">do inwentarza muzealiów, zgodnie z odrębnymi  </w:t>
      </w:r>
    </w:p>
    <w:p w:rsidR="00CD4AE7" w:rsidRDefault="00CD4AE7" w:rsidP="0070518C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przepisami,</w:t>
      </w:r>
    </w:p>
    <w:p w:rsidR="00CD4AE7" w:rsidRDefault="00286B59" w:rsidP="0070518C">
      <w:pPr>
        <w:jc w:val="both"/>
        <w:rPr>
          <w:rFonts w:ascii="Arial" w:hAnsi="Arial"/>
        </w:rPr>
      </w:pPr>
      <w:r>
        <w:rPr>
          <w:rFonts w:ascii="Arial" w:hAnsi="Arial"/>
        </w:rPr>
        <w:t>9</w:t>
      </w:r>
      <w:r w:rsidR="00CD4AE7">
        <w:rPr>
          <w:rFonts w:ascii="Arial" w:hAnsi="Arial"/>
        </w:rPr>
        <w:t>. dowód osobisty (do wglądu – dotyczy osób fizycznych)</w:t>
      </w:r>
      <w:r w:rsidR="0070518C">
        <w:rPr>
          <w:rFonts w:ascii="Arial" w:hAnsi="Arial"/>
        </w:rPr>
        <w:t>.</w:t>
      </w:r>
    </w:p>
    <w:p w:rsidR="006A6C6A" w:rsidRPr="009F0B66" w:rsidRDefault="006A6C6A" w:rsidP="0070518C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70518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55308A" w:rsidRPr="002B21A6" w:rsidRDefault="0055308A" w:rsidP="0070518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55308A" w:rsidRDefault="0055308A" w:rsidP="0070518C">
      <w:pPr>
        <w:pStyle w:val="Nagwek1"/>
      </w:pPr>
      <w:r>
        <w:t xml:space="preserve">Starostwo Powiatowe, ul. Racławicka 13, 75-620 Koszalin </w:t>
      </w:r>
    </w:p>
    <w:p w:rsidR="0055308A" w:rsidRDefault="0055308A" w:rsidP="0070518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55308A" w:rsidRDefault="0055308A" w:rsidP="0070518C">
      <w:pPr>
        <w:jc w:val="both"/>
        <w:rPr>
          <w:rFonts w:ascii="Arial" w:hAnsi="Arial" w:cs="Arial"/>
        </w:rPr>
      </w:pPr>
    </w:p>
    <w:p w:rsidR="0055308A" w:rsidRDefault="0055308A" w:rsidP="0070518C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55308A" w:rsidRPr="002B21A6" w:rsidRDefault="0055308A" w:rsidP="0070518C">
      <w:pPr>
        <w:jc w:val="both"/>
        <w:rPr>
          <w:rFonts w:ascii="Arial" w:hAnsi="Arial"/>
          <w:sz w:val="16"/>
          <w:szCs w:val="16"/>
        </w:rPr>
      </w:pPr>
    </w:p>
    <w:p w:rsidR="0055308A" w:rsidRDefault="0055308A" w:rsidP="0070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pozwolenie czasowe:</w:t>
      </w:r>
      <w:r>
        <w:rPr>
          <w:rFonts w:ascii="Arial" w:hAnsi="Arial" w:cs="Arial"/>
        </w:rPr>
        <w:tab/>
        <w:t xml:space="preserve">         13,50 zł.</w:t>
      </w:r>
    </w:p>
    <w:p w:rsidR="0055308A" w:rsidRDefault="0055308A" w:rsidP="0070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rejestracyjny:               54,00 zł.</w:t>
      </w:r>
    </w:p>
    <w:p w:rsidR="00CD4AE7" w:rsidRDefault="00160CE2" w:rsidP="0070518C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CD4AE7">
        <w:rPr>
          <w:rFonts w:ascii="Arial" w:hAnsi="Arial" w:cs="Arial"/>
        </w:rPr>
        <w:t>nalepka kontrolna:                  18,50 zł.</w:t>
      </w:r>
    </w:p>
    <w:p w:rsidR="00CD4AE7" w:rsidRDefault="00CD4AE7" w:rsidP="0070518C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znaki legalizacyjne:                 12,50 zł.</w:t>
      </w:r>
    </w:p>
    <w:p w:rsidR="00CD4AE7" w:rsidRDefault="00CD4AE7" w:rsidP="0070518C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opłata ewidencyjna (razem):     </w:t>
      </w:r>
      <w:r w:rsidR="00CE14BC">
        <w:rPr>
          <w:rFonts w:ascii="Arial" w:hAnsi="Arial" w:cs="Arial"/>
        </w:rPr>
        <w:t>2,0</w:t>
      </w:r>
      <w:r>
        <w:rPr>
          <w:rFonts w:ascii="Arial" w:hAnsi="Arial" w:cs="Arial"/>
        </w:rPr>
        <w:t>0 zł.</w:t>
      </w:r>
    </w:p>
    <w:p w:rsidR="00CD4AE7" w:rsidRDefault="00CD4AE7" w:rsidP="0070518C">
      <w:pPr>
        <w:tabs>
          <w:tab w:val="left" w:pos="28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 tablice rejestracyjne: samochodowe - 100,00 zł., motocyklowe - 50,00 zł.</w:t>
      </w:r>
    </w:p>
    <w:p w:rsidR="00CD4AE7" w:rsidRPr="00CD4AE7" w:rsidRDefault="00CD4AE7" w:rsidP="0070518C">
      <w:pPr>
        <w:tabs>
          <w:tab w:val="left" w:pos="283"/>
        </w:tabs>
        <w:jc w:val="both"/>
        <w:rPr>
          <w:rFonts w:ascii="Arial" w:hAnsi="Arial" w:cs="Arial"/>
          <w:sz w:val="16"/>
          <w:szCs w:val="16"/>
        </w:rPr>
      </w:pPr>
    </w:p>
    <w:p w:rsidR="00CD4AE7" w:rsidRDefault="00CD4AE7" w:rsidP="0070518C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złotych.</w:t>
      </w:r>
    </w:p>
    <w:p w:rsidR="00B711FD" w:rsidRPr="00B711FD" w:rsidRDefault="00B711FD" w:rsidP="0070518C">
      <w:pPr>
        <w:jc w:val="both"/>
        <w:rPr>
          <w:rFonts w:ascii="Arial" w:hAnsi="Arial" w:cs="Arial"/>
          <w:sz w:val="16"/>
          <w:szCs w:val="16"/>
        </w:rPr>
      </w:pPr>
    </w:p>
    <w:p w:rsidR="00B711FD" w:rsidRDefault="00B711FD" w:rsidP="0070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B711FD" w:rsidRDefault="00B711FD" w:rsidP="0070518C">
      <w:pPr>
        <w:jc w:val="both"/>
        <w:rPr>
          <w:rFonts w:ascii="Arial" w:hAnsi="Arial" w:cs="Arial"/>
        </w:rPr>
      </w:pPr>
    </w:p>
    <w:p w:rsidR="0055308A" w:rsidRDefault="0055308A" w:rsidP="0070518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TERMINY  I  SPOSÓB  ZAŁATWIENIA:</w:t>
      </w:r>
    </w:p>
    <w:p w:rsidR="0055308A" w:rsidRPr="002B21A6" w:rsidRDefault="0055308A" w:rsidP="0070518C">
      <w:pPr>
        <w:jc w:val="both"/>
        <w:rPr>
          <w:rFonts w:ascii="Arial" w:hAnsi="Arial" w:cs="Arial"/>
          <w:sz w:val="16"/>
          <w:szCs w:val="16"/>
        </w:rPr>
      </w:pPr>
    </w:p>
    <w:p w:rsidR="00AD7E89" w:rsidRDefault="00AD7E89" w:rsidP="0070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 – z zachowaniem procedury rejestracji czasowej z urzędu, nie później niż w ciągu miesiąca, a w sprawach szczególnie skomplikowanych, nie później niż w ciągu dwóch miesięcy.</w:t>
      </w:r>
    </w:p>
    <w:p w:rsidR="0055308A" w:rsidRPr="002B21A6" w:rsidRDefault="0055308A" w:rsidP="0070518C">
      <w:pPr>
        <w:jc w:val="both"/>
        <w:rPr>
          <w:rFonts w:ascii="Arial" w:hAnsi="Arial" w:cs="Arial"/>
          <w:sz w:val="16"/>
          <w:szCs w:val="16"/>
        </w:rPr>
      </w:pPr>
    </w:p>
    <w:p w:rsidR="0055308A" w:rsidRDefault="0055308A" w:rsidP="0070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rejestracji lub odmowie rejestracji pojazdu.</w:t>
      </w:r>
    </w:p>
    <w:p w:rsidR="0055308A" w:rsidRPr="002B21A6" w:rsidRDefault="0055308A" w:rsidP="0070518C">
      <w:pPr>
        <w:jc w:val="both"/>
        <w:rPr>
          <w:rFonts w:ascii="Arial" w:hAnsi="Arial" w:cs="Arial"/>
          <w:sz w:val="16"/>
          <w:szCs w:val="16"/>
        </w:rPr>
      </w:pPr>
    </w:p>
    <w:p w:rsidR="0070518C" w:rsidRDefault="0070518C" w:rsidP="0070518C">
      <w:pPr>
        <w:jc w:val="both"/>
        <w:rPr>
          <w:rFonts w:ascii="Arial" w:hAnsi="Arial" w:cs="Arial"/>
        </w:rPr>
      </w:pPr>
    </w:p>
    <w:p w:rsidR="0070518C" w:rsidRDefault="0070518C" w:rsidP="0070518C">
      <w:pPr>
        <w:jc w:val="both"/>
        <w:rPr>
          <w:rFonts w:ascii="Arial" w:hAnsi="Arial" w:cs="Arial"/>
        </w:rPr>
      </w:pPr>
    </w:p>
    <w:p w:rsidR="0055308A" w:rsidRDefault="0055308A" w:rsidP="0070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rejestracji pojazdu załatwia osobiście właściciel pojazdu lub osoba posiadająca pisemne pełnomocnictwo (pełnomocnik).</w:t>
      </w:r>
    </w:p>
    <w:p w:rsidR="0055308A" w:rsidRDefault="0055308A" w:rsidP="0070518C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70518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55308A" w:rsidRPr="002B21A6" w:rsidRDefault="0055308A" w:rsidP="0070518C">
      <w:pPr>
        <w:jc w:val="both"/>
        <w:rPr>
          <w:rFonts w:ascii="Arial" w:hAnsi="Arial" w:cs="Arial"/>
          <w:sz w:val="16"/>
          <w:szCs w:val="16"/>
        </w:rPr>
      </w:pPr>
    </w:p>
    <w:p w:rsidR="0024692A" w:rsidRDefault="0024692A" w:rsidP="0024692A">
      <w:pPr>
        <w:ind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ustawa z dnia 20 czerwca 1997 roku – Prawo o ruchu drogowym (Dz. U. poz. 1260 z </w:t>
      </w:r>
    </w:p>
    <w:p w:rsidR="0024692A" w:rsidRDefault="0024692A" w:rsidP="0024692A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zmianami),</w:t>
      </w:r>
    </w:p>
    <w:p w:rsidR="0024692A" w:rsidRDefault="0024692A" w:rsidP="0024692A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rozporządzenie Ministra Infrastruktury i Budownictwa z dnia 11 grudnia 2017 roku </w:t>
      </w:r>
    </w:p>
    <w:p w:rsidR="0024692A" w:rsidRDefault="0024692A" w:rsidP="0024692A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24692A" w:rsidRDefault="0024692A" w:rsidP="0024692A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F7517E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24692A" w:rsidRDefault="0024692A" w:rsidP="002469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3. rozporządzenie Ministra Transportu, Budownictwa i Gospodarki Morskiej z dnia 13 </w:t>
      </w:r>
    </w:p>
    <w:p w:rsidR="0024692A" w:rsidRDefault="0024692A" w:rsidP="0024692A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kwietnia 2012 roku w sprawie trybu legalizacji tablic rejestracyjnych oraz warunków </w:t>
      </w:r>
    </w:p>
    <w:p w:rsidR="0024692A" w:rsidRDefault="0024692A" w:rsidP="0024692A">
      <w:pPr>
        <w:pStyle w:val="Tekstpodstawowywcity"/>
        <w:spacing w:after="0"/>
        <w:ind w:left="0" w:right="-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technicznych i wzorów znaku legalizacyjnego (Dz. U. poz. 1084 z 2016 r.),</w:t>
      </w:r>
    </w:p>
    <w:p w:rsidR="0024692A" w:rsidRDefault="0024692A" w:rsidP="0024692A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ustawa z dnia 14 czerwca 1960 roku -  Kodeks postępowania administracyjnego  </w:t>
      </w:r>
    </w:p>
    <w:p w:rsidR="0024692A" w:rsidRDefault="0024692A" w:rsidP="0024692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293F4A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24692A" w:rsidRDefault="0024692A" w:rsidP="0024692A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rozporządzenie Ministra Infrastruktury i Budownictwa z dnia 9 maja 2016 roku w </w:t>
      </w:r>
    </w:p>
    <w:p w:rsidR="0024692A" w:rsidRDefault="0024692A" w:rsidP="0024692A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sprawie wysokości opłat za wydanie dowodu rejestracyjnego, pozwolenia </w:t>
      </w:r>
    </w:p>
    <w:p w:rsidR="0024692A" w:rsidRDefault="0024692A" w:rsidP="0024692A">
      <w:pPr>
        <w:pStyle w:val="Tekstpodstawowywcity"/>
        <w:spacing w:after="0"/>
        <w:ind w:left="0"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czasowego, tablic (tablicy) rejestracyjnych i nalepki kontrolnej oraz ich wtórników </w:t>
      </w:r>
    </w:p>
    <w:p w:rsidR="0024692A" w:rsidRDefault="0024692A" w:rsidP="0024692A">
      <w:pPr>
        <w:pStyle w:val="Tekstpodstawowywcity"/>
        <w:spacing w:after="0"/>
        <w:ind w:left="0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689 z 2016 r.),</w:t>
      </w:r>
    </w:p>
    <w:p w:rsidR="0024692A" w:rsidRDefault="0024692A" w:rsidP="0024692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6. rozporządzenie Ministra Cyfryzacji z dnia 30 sierpnia 2016 roku w sprawie opłaty </w:t>
      </w:r>
    </w:p>
    <w:p w:rsidR="0024692A" w:rsidRDefault="0024692A" w:rsidP="0024692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ewidencyjnej stanowiącej przychód Funduszu – Centralna Ewidencja Pojazdów i</w:t>
      </w:r>
    </w:p>
    <w:p w:rsidR="0024692A" w:rsidRDefault="0024692A" w:rsidP="0024692A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Kierowców  (Dz. U. poz. 1377 z 2016 r. </w:t>
      </w:r>
      <w:r w:rsidR="00FC0F2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późniejszymi zmianami), </w:t>
      </w:r>
    </w:p>
    <w:p w:rsidR="00293F4A" w:rsidRDefault="0024692A" w:rsidP="0024692A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7. ustawa z dnia 16 listopada 2006 roku - O opłacie skarbowej (Dz. U. poz. 1827 z 2016 r.</w:t>
      </w:r>
    </w:p>
    <w:p w:rsidR="0024692A" w:rsidRDefault="00293F4A" w:rsidP="0024692A">
      <w:pPr>
        <w:ind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24692A">
        <w:rPr>
          <w:rFonts w:ascii="Arial" w:hAnsi="Arial" w:cs="Arial"/>
        </w:rPr>
        <w:t>)</w:t>
      </w:r>
      <w:r w:rsidR="0024692A">
        <w:rPr>
          <w:rFonts w:ascii="Arial" w:hAnsi="Arial" w:cs="Arial"/>
          <w:b/>
        </w:rPr>
        <w:t>.</w:t>
      </w:r>
    </w:p>
    <w:p w:rsidR="002B4C68" w:rsidRDefault="002B4C68" w:rsidP="0070518C">
      <w:pPr>
        <w:jc w:val="both"/>
        <w:rPr>
          <w:rFonts w:ascii="Arial" w:hAnsi="Arial" w:cs="Arial"/>
          <w:b/>
          <w:bCs/>
          <w:u w:val="single"/>
        </w:rPr>
      </w:pPr>
    </w:p>
    <w:p w:rsidR="0055308A" w:rsidRDefault="0055308A" w:rsidP="0070518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55308A" w:rsidRPr="002B21A6" w:rsidRDefault="0055308A" w:rsidP="0070518C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55308A" w:rsidRDefault="0055308A" w:rsidP="007051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rejestracji lub odmowy rejestracji pojazdu służy stronie prawo wniesienia odwołania do Samorządowego Kolegium Odwoławczego w Koszalinie za pośrednictwem Starosty Koszalińskiego w terminie 14 dni od daty otrzymania decyzji.</w:t>
      </w:r>
    </w:p>
    <w:p w:rsidR="0055308A" w:rsidRDefault="0055308A" w:rsidP="0070518C">
      <w:pPr>
        <w:jc w:val="both"/>
        <w:rPr>
          <w:rFonts w:ascii="Arial" w:hAnsi="Arial" w:cs="Arial"/>
          <w:b/>
          <w:bCs/>
        </w:rPr>
      </w:pPr>
    </w:p>
    <w:p w:rsidR="0055308A" w:rsidRDefault="0055308A" w:rsidP="0070518C">
      <w:pPr>
        <w:jc w:val="both"/>
        <w:rPr>
          <w:rFonts w:ascii="Arial" w:hAnsi="Arial" w:cs="Arial"/>
          <w:b/>
          <w:bCs/>
          <w:u w:val="single"/>
        </w:rPr>
      </w:pPr>
      <w:r w:rsidRPr="006F5C2C">
        <w:rPr>
          <w:rFonts w:ascii="Arial" w:hAnsi="Arial" w:cs="Arial"/>
          <w:b/>
          <w:bCs/>
          <w:u w:val="single"/>
        </w:rPr>
        <w:t>INNE  INFORMACJE:</w:t>
      </w:r>
    </w:p>
    <w:p w:rsidR="0055308A" w:rsidRPr="002B21A6" w:rsidRDefault="0055308A" w:rsidP="0070518C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40490B" w:rsidRDefault="0055308A" w:rsidP="0040490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Opłat dokonuje się po złożeniu wniosku o rejestrację pojazdu w Oddziale Bałtyckiego Banku Spółdzielczego w Darłowie </w:t>
      </w:r>
      <w:r w:rsidR="00C50C6B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siedzib</w:t>
      </w:r>
      <w:r w:rsidR="00C50C6B">
        <w:rPr>
          <w:rFonts w:ascii="Arial" w:hAnsi="Arial" w:cs="Arial"/>
          <w:bCs/>
        </w:rPr>
        <w:t>ie</w:t>
      </w:r>
      <w:r>
        <w:rPr>
          <w:rFonts w:ascii="Arial" w:hAnsi="Arial" w:cs="Arial"/>
          <w:bCs/>
        </w:rPr>
        <w:t xml:space="preserve"> Starostwa Powiatowego w Koszalinie – I piętro, pokój nr 104</w:t>
      </w:r>
      <w:r w:rsidR="0040490B">
        <w:rPr>
          <w:rFonts w:ascii="Arial" w:hAnsi="Arial" w:cs="Arial"/>
          <w:bCs/>
        </w:rPr>
        <w:t xml:space="preserve"> lub kartą za pośrednictwem terminala płatniczego bezpośrednio na stanowisku załatwiającym sprawę.</w:t>
      </w:r>
    </w:p>
    <w:p w:rsidR="003B230E" w:rsidRPr="003B230E" w:rsidRDefault="003B230E" w:rsidP="0070518C">
      <w:pPr>
        <w:jc w:val="both"/>
        <w:rPr>
          <w:rFonts w:ascii="Arial" w:hAnsi="Arial" w:cs="Arial"/>
          <w:bCs/>
          <w:sz w:val="16"/>
          <w:szCs w:val="16"/>
        </w:rPr>
      </w:pPr>
    </w:p>
    <w:p w:rsidR="00F51762" w:rsidRDefault="00F51762" w:rsidP="0070518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24692A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24692A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24692A">
              <w:rPr>
                <w:rFonts w:ascii="Arial" w:hAnsi="Arial"/>
              </w:rPr>
              <w:t xml:space="preserve">Halina </w:t>
            </w:r>
            <w:proofErr w:type="spellStart"/>
            <w:r w:rsidR="0024692A">
              <w:rPr>
                <w:rFonts w:ascii="Arial" w:hAnsi="Arial"/>
              </w:rPr>
              <w:t>Dymowska</w:t>
            </w:r>
            <w:proofErr w:type="spellEnd"/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</w:t>
            </w:r>
            <w:proofErr w:type="spellStart"/>
            <w:r>
              <w:rPr>
                <w:rFonts w:ascii="Arial" w:hAnsi="Arial"/>
              </w:rPr>
              <w:t>Maślińska</w:t>
            </w:r>
            <w:proofErr w:type="spellEnd"/>
            <w:r>
              <w:rPr>
                <w:rFonts w:ascii="Arial" w:hAnsi="Arial"/>
              </w:rPr>
              <w:t xml:space="preserve">  </w:t>
            </w:r>
          </w:p>
          <w:p w:rsidR="00B258AC" w:rsidRPr="001A4353" w:rsidRDefault="00B258AC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F7517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Data: </w:t>
            </w:r>
            <w:r w:rsidR="00F7517E">
              <w:rPr>
                <w:rFonts w:ascii="Arial" w:hAnsi="Arial"/>
                <w:lang w:val="en-US"/>
              </w:rPr>
              <w:t>1</w:t>
            </w:r>
            <w:r w:rsidR="00293F4A">
              <w:rPr>
                <w:rFonts w:ascii="Arial" w:hAnsi="Arial"/>
                <w:lang w:val="en-US"/>
              </w:rPr>
              <w:t>8</w:t>
            </w:r>
            <w:r w:rsidR="003B5884">
              <w:rPr>
                <w:rFonts w:ascii="Arial" w:hAnsi="Arial"/>
                <w:lang w:val="en-US"/>
              </w:rPr>
              <w:t>.0</w:t>
            </w:r>
            <w:r w:rsidR="00F7517E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24692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F7517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7517E">
              <w:rPr>
                <w:rFonts w:ascii="Arial" w:hAnsi="Arial"/>
                <w:lang w:val="en-US"/>
              </w:rPr>
              <w:t>1</w:t>
            </w:r>
            <w:r w:rsidR="00293F4A">
              <w:rPr>
                <w:rFonts w:ascii="Arial" w:hAnsi="Arial"/>
                <w:lang w:val="en-US"/>
              </w:rPr>
              <w:t>8</w:t>
            </w:r>
            <w:r w:rsidR="003B5884">
              <w:rPr>
                <w:rFonts w:ascii="Arial" w:hAnsi="Arial"/>
                <w:lang w:val="en-US"/>
              </w:rPr>
              <w:t>.0</w:t>
            </w:r>
            <w:r w:rsidR="00F7517E">
              <w:rPr>
                <w:rFonts w:ascii="Arial" w:hAnsi="Arial"/>
                <w:lang w:val="en-US"/>
              </w:rPr>
              <w:t>5</w:t>
            </w:r>
            <w:r w:rsidR="003B5884">
              <w:rPr>
                <w:rFonts w:ascii="Arial" w:hAnsi="Arial"/>
                <w:lang w:val="en-US"/>
              </w:rPr>
              <w:t>.</w:t>
            </w:r>
            <w:r>
              <w:rPr>
                <w:rFonts w:ascii="Arial" w:hAnsi="Arial"/>
                <w:lang w:val="en-US"/>
              </w:rPr>
              <w:t>201</w:t>
            </w:r>
            <w:r w:rsidR="0024692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F7517E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F7517E">
              <w:rPr>
                <w:rFonts w:ascii="Arial" w:hAnsi="Arial"/>
                <w:lang w:val="en-US"/>
              </w:rPr>
              <w:t>1</w:t>
            </w:r>
            <w:r w:rsidR="00293F4A">
              <w:rPr>
                <w:rFonts w:ascii="Arial" w:hAnsi="Arial"/>
                <w:lang w:val="en-US"/>
              </w:rPr>
              <w:t>8</w:t>
            </w:r>
            <w:r w:rsidR="003B5884">
              <w:rPr>
                <w:rFonts w:ascii="Arial" w:hAnsi="Arial"/>
                <w:lang w:val="en-US"/>
              </w:rPr>
              <w:t>.0</w:t>
            </w:r>
            <w:r w:rsidR="00F7517E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24692A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6EB" w:rsidRDefault="002F36EB" w:rsidP="00144ACB">
      <w:r>
        <w:separator/>
      </w:r>
    </w:p>
  </w:endnote>
  <w:endnote w:type="continuationSeparator" w:id="0">
    <w:p w:rsidR="002F36EB" w:rsidRDefault="002F36EB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6EB" w:rsidRDefault="002F36EB" w:rsidP="00144ACB">
      <w:r>
        <w:separator/>
      </w:r>
    </w:p>
  </w:footnote>
  <w:footnote w:type="continuationSeparator" w:id="0">
    <w:p w:rsidR="002F36EB" w:rsidRDefault="002F36EB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6CC"/>
    <w:multiLevelType w:val="hybridMultilevel"/>
    <w:tmpl w:val="94D8B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4AA4"/>
    <w:rsid w:val="00025094"/>
    <w:rsid w:val="00094A0D"/>
    <w:rsid w:val="000E0137"/>
    <w:rsid w:val="000E28E6"/>
    <w:rsid w:val="000E44E7"/>
    <w:rsid w:val="001042D1"/>
    <w:rsid w:val="0010472D"/>
    <w:rsid w:val="0013528E"/>
    <w:rsid w:val="00144ACB"/>
    <w:rsid w:val="00157C57"/>
    <w:rsid w:val="00160CE2"/>
    <w:rsid w:val="001B6120"/>
    <w:rsid w:val="001C2E11"/>
    <w:rsid w:val="001C59E0"/>
    <w:rsid w:val="001D7A96"/>
    <w:rsid w:val="001E279D"/>
    <w:rsid w:val="00212AD8"/>
    <w:rsid w:val="0022305D"/>
    <w:rsid w:val="00231377"/>
    <w:rsid w:val="0024692A"/>
    <w:rsid w:val="002531FA"/>
    <w:rsid w:val="00253C07"/>
    <w:rsid w:val="00284DE8"/>
    <w:rsid w:val="00286B59"/>
    <w:rsid w:val="00293F4A"/>
    <w:rsid w:val="00294D50"/>
    <w:rsid w:val="00295A38"/>
    <w:rsid w:val="002A7521"/>
    <w:rsid w:val="002B1AE6"/>
    <w:rsid w:val="002B4C68"/>
    <w:rsid w:val="002F36EB"/>
    <w:rsid w:val="003004C2"/>
    <w:rsid w:val="00301F61"/>
    <w:rsid w:val="003065C3"/>
    <w:rsid w:val="003107FF"/>
    <w:rsid w:val="003473D4"/>
    <w:rsid w:val="00347C01"/>
    <w:rsid w:val="00353C3C"/>
    <w:rsid w:val="003731D1"/>
    <w:rsid w:val="00380156"/>
    <w:rsid w:val="00384009"/>
    <w:rsid w:val="003B230E"/>
    <w:rsid w:val="003B5884"/>
    <w:rsid w:val="003E68DC"/>
    <w:rsid w:val="0040490B"/>
    <w:rsid w:val="004064D2"/>
    <w:rsid w:val="00413894"/>
    <w:rsid w:val="004466B4"/>
    <w:rsid w:val="00487F46"/>
    <w:rsid w:val="00490188"/>
    <w:rsid w:val="0049246C"/>
    <w:rsid w:val="00497BA2"/>
    <w:rsid w:val="004B2F6A"/>
    <w:rsid w:val="00500DD5"/>
    <w:rsid w:val="0055308A"/>
    <w:rsid w:val="00564136"/>
    <w:rsid w:val="00577F09"/>
    <w:rsid w:val="00597186"/>
    <w:rsid w:val="005D5AD9"/>
    <w:rsid w:val="005F0A66"/>
    <w:rsid w:val="006236BE"/>
    <w:rsid w:val="006446D6"/>
    <w:rsid w:val="006A6C6A"/>
    <w:rsid w:val="006E1A42"/>
    <w:rsid w:val="006F0376"/>
    <w:rsid w:val="006F49B8"/>
    <w:rsid w:val="00702538"/>
    <w:rsid w:val="0070518C"/>
    <w:rsid w:val="0070659C"/>
    <w:rsid w:val="0071050E"/>
    <w:rsid w:val="00764AB9"/>
    <w:rsid w:val="00775A3B"/>
    <w:rsid w:val="00775FF5"/>
    <w:rsid w:val="00776638"/>
    <w:rsid w:val="00784023"/>
    <w:rsid w:val="007E6BD2"/>
    <w:rsid w:val="008360F1"/>
    <w:rsid w:val="00875F34"/>
    <w:rsid w:val="008C59C2"/>
    <w:rsid w:val="008F2EBE"/>
    <w:rsid w:val="0091175E"/>
    <w:rsid w:val="009407CB"/>
    <w:rsid w:val="00953FAB"/>
    <w:rsid w:val="009867B2"/>
    <w:rsid w:val="00986F19"/>
    <w:rsid w:val="00990ADC"/>
    <w:rsid w:val="00995D94"/>
    <w:rsid w:val="009A39C5"/>
    <w:rsid w:val="009B57B4"/>
    <w:rsid w:val="009C5390"/>
    <w:rsid w:val="009F0B66"/>
    <w:rsid w:val="00A167BC"/>
    <w:rsid w:val="00A3449E"/>
    <w:rsid w:val="00A64205"/>
    <w:rsid w:val="00A778AE"/>
    <w:rsid w:val="00AC4DC1"/>
    <w:rsid w:val="00AD7E89"/>
    <w:rsid w:val="00AE0136"/>
    <w:rsid w:val="00AE6437"/>
    <w:rsid w:val="00B011C4"/>
    <w:rsid w:val="00B13EE2"/>
    <w:rsid w:val="00B258AC"/>
    <w:rsid w:val="00B5127F"/>
    <w:rsid w:val="00B56C5E"/>
    <w:rsid w:val="00B711FD"/>
    <w:rsid w:val="00B7673C"/>
    <w:rsid w:val="00B873FD"/>
    <w:rsid w:val="00BC69D7"/>
    <w:rsid w:val="00BC7780"/>
    <w:rsid w:val="00BD356E"/>
    <w:rsid w:val="00BF63D5"/>
    <w:rsid w:val="00C06757"/>
    <w:rsid w:val="00C4705D"/>
    <w:rsid w:val="00C50C6B"/>
    <w:rsid w:val="00C54E3A"/>
    <w:rsid w:val="00C55FCF"/>
    <w:rsid w:val="00C62129"/>
    <w:rsid w:val="00C83849"/>
    <w:rsid w:val="00CB01CA"/>
    <w:rsid w:val="00CB28DD"/>
    <w:rsid w:val="00CB50C4"/>
    <w:rsid w:val="00CD4AE7"/>
    <w:rsid w:val="00CD629A"/>
    <w:rsid w:val="00CE14BC"/>
    <w:rsid w:val="00D321FA"/>
    <w:rsid w:val="00D51447"/>
    <w:rsid w:val="00D5176A"/>
    <w:rsid w:val="00D51FA7"/>
    <w:rsid w:val="00D62EF5"/>
    <w:rsid w:val="00D74EC6"/>
    <w:rsid w:val="00D914B5"/>
    <w:rsid w:val="00DA3267"/>
    <w:rsid w:val="00DB30D1"/>
    <w:rsid w:val="00EF3BBE"/>
    <w:rsid w:val="00EF6992"/>
    <w:rsid w:val="00F0614B"/>
    <w:rsid w:val="00F13DE8"/>
    <w:rsid w:val="00F27549"/>
    <w:rsid w:val="00F32E2C"/>
    <w:rsid w:val="00F37E93"/>
    <w:rsid w:val="00F51762"/>
    <w:rsid w:val="00F5580A"/>
    <w:rsid w:val="00F578D9"/>
    <w:rsid w:val="00F7517E"/>
    <w:rsid w:val="00F771DB"/>
    <w:rsid w:val="00FA3A0B"/>
    <w:rsid w:val="00FC0F21"/>
    <w:rsid w:val="00FC3D1B"/>
    <w:rsid w:val="00FD42B9"/>
    <w:rsid w:val="00FF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54</cp:revision>
  <dcterms:created xsi:type="dcterms:W3CDTF">2011-02-23T11:15:00Z</dcterms:created>
  <dcterms:modified xsi:type="dcterms:W3CDTF">2018-05-18T10:49:00Z</dcterms:modified>
</cp:coreProperties>
</file>