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FD1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D57C41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:rsidR="00784023" w:rsidRDefault="00784023" w:rsidP="005C51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ZAREJESTROWANEGO  </w:t>
            </w:r>
            <w:r w:rsidR="005C5192">
              <w:rPr>
                <w:rFonts w:ascii="Arial" w:hAnsi="Arial" w:cs="Arial"/>
                <w:b/>
              </w:rPr>
              <w:t>W  STAROSTWIE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  <w:p w:rsidR="005C5192" w:rsidRDefault="005C5192" w:rsidP="005C5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POWIATOWYM  W  KOSZALINIE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E26A92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Pr="00423B61" w:rsidRDefault="00784023" w:rsidP="00D57C41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Default="00784023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rejestrację </w:t>
      </w:r>
      <w:r w:rsidR="000E1EED">
        <w:rPr>
          <w:rFonts w:ascii="Arial" w:hAnsi="Arial"/>
        </w:rPr>
        <w:t>pojazdu</w:t>
      </w:r>
      <w:r w:rsidR="002B54DC">
        <w:rPr>
          <w:rFonts w:ascii="Arial" w:hAnsi="Arial"/>
        </w:rPr>
        <w:t>,</w:t>
      </w:r>
    </w:p>
    <w:p w:rsidR="00784023" w:rsidRDefault="00784023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2. dowód własności pojazdu,</w:t>
      </w:r>
    </w:p>
    <w:p w:rsidR="00B75FC8" w:rsidRDefault="00784023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9C5">
        <w:rPr>
          <w:rFonts w:ascii="Arial" w:hAnsi="Arial" w:cs="Arial"/>
        </w:rPr>
        <w:t xml:space="preserve">dowód rejestracyjny pojazdu </w:t>
      </w:r>
      <w:r w:rsidR="00B75FC8">
        <w:rPr>
          <w:rFonts w:ascii="Arial" w:hAnsi="Arial" w:cs="Arial"/>
        </w:rPr>
        <w:t>z aktualnym terminem badania technicznego</w:t>
      </w:r>
      <w:r w:rsidR="009A39C5">
        <w:rPr>
          <w:rFonts w:ascii="Arial" w:hAnsi="Arial" w:cs="Arial"/>
        </w:rPr>
        <w:t xml:space="preserve">- jeżeli </w:t>
      </w:r>
    </w:p>
    <w:p w:rsidR="009A39C5" w:rsidRDefault="00B75FC8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pojazd był zarejestrowany, </w:t>
      </w:r>
    </w:p>
    <w:p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– jeżeli była wydana,</w:t>
      </w:r>
    </w:p>
    <w:p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zaświadczenie o pozytywnym wyniku badania technicznego pojazdu</w:t>
      </w:r>
      <w:r w:rsidR="00E759B1">
        <w:rPr>
          <w:rFonts w:ascii="Arial" w:hAnsi="Arial" w:cs="Arial"/>
        </w:rPr>
        <w:t xml:space="preserve">, gdy brak jest </w:t>
      </w:r>
      <w:r>
        <w:rPr>
          <w:rFonts w:ascii="Arial" w:hAnsi="Arial" w:cs="Arial"/>
        </w:rPr>
        <w:t xml:space="preserve"> </w:t>
      </w:r>
    </w:p>
    <w:p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ważnego badania technicznego w dowodzie rejestracyjnym, </w:t>
      </w:r>
    </w:p>
    <w:p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</w:t>
      </w:r>
      <w:r w:rsidR="005C5192">
        <w:rPr>
          <w:rFonts w:ascii="Arial" w:hAnsi="Arial" w:cs="Arial"/>
        </w:rPr>
        <w:t xml:space="preserve"> (do legalizacji)</w:t>
      </w:r>
      <w:r>
        <w:rPr>
          <w:rFonts w:ascii="Arial" w:hAnsi="Arial" w:cs="Arial"/>
        </w:rPr>
        <w:t>,</w:t>
      </w:r>
    </w:p>
    <w:p w:rsidR="009A39C5" w:rsidRDefault="009A39C5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6. dowód osobisty (do wglądu – dotyczy osób fizycznych)</w:t>
      </w:r>
      <w:r w:rsidR="00D56991">
        <w:rPr>
          <w:rFonts w:ascii="Arial" w:hAnsi="Arial"/>
        </w:rPr>
        <w:t>.</w:t>
      </w:r>
    </w:p>
    <w:p w:rsidR="009A39C5" w:rsidRPr="002C78DC" w:rsidRDefault="009A39C5" w:rsidP="009A39C5">
      <w:pPr>
        <w:rPr>
          <w:rFonts w:ascii="Arial" w:hAnsi="Arial"/>
          <w:sz w:val="16"/>
          <w:szCs w:val="16"/>
        </w:rPr>
      </w:pPr>
    </w:p>
    <w:p w:rsidR="0055308A" w:rsidRDefault="0055308A" w:rsidP="005530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5530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55308A">
      <w:pPr>
        <w:pStyle w:val="Nagwek1"/>
      </w:pPr>
      <w:r>
        <w:t xml:space="preserve">Starostwo Powiatowe, ul. Racławicka 13, 75-620 Koszalin </w:t>
      </w:r>
    </w:p>
    <w:p w:rsidR="0055308A" w:rsidRDefault="0055308A" w:rsidP="00553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55308A">
      <w:pPr>
        <w:rPr>
          <w:rFonts w:ascii="Arial" w:hAnsi="Arial" w:cs="Arial"/>
        </w:rPr>
      </w:pPr>
    </w:p>
    <w:p w:rsidR="0055308A" w:rsidRDefault="0055308A" w:rsidP="0055308A">
      <w:pPr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55308A">
      <w:pPr>
        <w:rPr>
          <w:rFonts w:ascii="Arial" w:hAnsi="Arial"/>
          <w:sz w:val="16"/>
          <w:szCs w:val="16"/>
        </w:rPr>
      </w:pP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     13,50 zł.</w:t>
      </w: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     54,00 zł.</w:t>
      </w:r>
    </w:p>
    <w:p w:rsidR="0055308A" w:rsidRDefault="00EF3BBE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308A">
        <w:rPr>
          <w:rFonts w:ascii="Arial" w:hAnsi="Arial" w:cs="Arial"/>
        </w:rPr>
        <w:t>znaki legalizacyjne:                     12,50 zł.</w:t>
      </w: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    </w:t>
      </w:r>
      <w:r w:rsidR="005C5192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D5176A">
        <w:rPr>
          <w:rFonts w:ascii="Arial" w:hAnsi="Arial" w:cs="Arial"/>
        </w:rPr>
        <w:t>0</w:t>
      </w:r>
      <w:r>
        <w:rPr>
          <w:rFonts w:ascii="Arial" w:hAnsi="Arial" w:cs="Arial"/>
        </w:rPr>
        <w:t>0 zł.</w:t>
      </w:r>
    </w:p>
    <w:p w:rsidR="005C5192" w:rsidRPr="005C5192" w:rsidRDefault="005C5192" w:rsidP="00CF6332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CF633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:rsidR="00A026B0" w:rsidRPr="00A026B0" w:rsidRDefault="00A026B0" w:rsidP="00CF6332">
      <w:pPr>
        <w:jc w:val="both"/>
        <w:rPr>
          <w:rFonts w:ascii="Arial" w:hAnsi="Arial" w:cs="Arial"/>
          <w:sz w:val="16"/>
          <w:szCs w:val="16"/>
        </w:rPr>
      </w:pPr>
    </w:p>
    <w:p w:rsidR="00A026B0" w:rsidRDefault="00A026B0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55308A" w:rsidRDefault="0055308A" w:rsidP="00CF6332">
      <w:pPr>
        <w:jc w:val="both"/>
        <w:rPr>
          <w:rFonts w:ascii="Arial" w:hAnsi="Arial" w:cs="Arial"/>
        </w:rPr>
      </w:pPr>
    </w:p>
    <w:p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:rsidR="002E2749" w:rsidRDefault="002E2749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0D5092" w:rsidRPr="000D5092" w:rsidRDefault="000D5092" w:rsidP="00CF6332">
      <w:pPr>
        <w:jc w:val="both"/>
        <w:rPr>
          <w:rFonts w:ascii="Arial" w:hAnsi="Arial" w:cs="Arial"/>
          <w:sz w:val="16"/>
          <w:szCs w:val="16"/>
        </w:rPr>
      </w:pPr>
    </w:p>
    <w:p w:rsidR="000D5092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pojazdu, który jest czasowo wycofany z ruchu – właściciel przedkłada decyzję o czasowym wycofaniu </w:t>
      </w:r>
      <w:r w:rsidR="00567F8F">
        <w:rPr>
          <w:rFonts w:ascii="Arial" w:hAnsi="Arial" w:cs="Arial"/>
        </w:rPr>
        <w:t xml:space="preserve">pojazdu </w:t>
      </w:r>
      <w:r>
        <w:rPr>
          <w:rFonts w:ascii="Arial" w:hAnsi="Arial" w:cs="Arial"/>
        </w:rPr>
        <w:t xml:space="preserve">z ruchu.  </w:t>
      </w:r>
    </w:p>
    <w:p w:rsidR="000D5092" w:rsidRPr="00423B61" w:rsidRDefault="000D5092" w:rsidP="00CF6332">
      <w:pPr>
        <w:jc w:val="both"/>
        <w:rPr>
          <w:rFonts w:ascii="Arial" w:hAnsi="Arial" w:cs="Arial"/>
          <w:sz w:val="16"/>
          <w:szCs w:val="16"/>
        </w:rPr>
      </w:pPr>
    </w:p>
    <w:p w:rsidR="00B75FC8" w:rsidRDefault="00B75FC8" w:rsidP="00CF6332">
      <w:pPr>
        <w:jc w:val="both"/>
        <w:rPr>
          <w:rFonts w:ascii="Arial" w:hAnsi="Arial" w:cs="Arial"/>
        </w:rPr>
      </w:pPr>
    </w:p>
    <w:p w:rsidR="00B75FC8" w:rsidRDefault="00B75FC8" w:rsidP="00CF6332">
      <w:pPr>
        <w:jc w:val="both"/>
        <w:rPr>
          <w:rFonts w:ascii="Arial" w:hAnsi="Arial" w:cs="Arial"/>
        </w:rPr>
      </w:pPr>
    </w:p>
    <w:p w:rsidR="00B75FC8" w:rsidRDefault="00B75FC8" w:rsidP="00CF6332">
      <w:pPr>
        <w:jc w:val="both"/>
        <w:rPr>
          <w:rFonts w:ascii="Arial" w:hAnsi="Arial" w:cs="Arial"/>
        </w:rPr>
      </w:pPr>
    </w:p>
    <w:p w:rsidR="00567F8F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motoroweru, dla którego od daty pierwszej rejestracji minęło więcej niż 3 lata niezbędne jest  przedłożenie zaświadczenia o </w:t>
      </w:r>
    </w:p>
    <w:p w:rsidR="000D5092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pozytywnym wyniku badania technicznego. </w:t>
      </w:r>
    </w:p>
    <w:p w:rsidR="007B5BFF" w:rsidRPr="007B5BFF" w:rsidRDefault="007B5BFF" w:rsidP="00CF6332">
      <w:pPr>
        <w:jc w:val="both"/>
        <w:rPr>
          <w:rFonts w:ascii="Arial" w:hAnsi="Arial" w:cs="Arial"/>
          <w:sz w:val="16"/>
          <w:szCs w:val="16"/>
        </w:rPr>
      </w:pPr>
    </w:p>
    <w:p w:rsidR="007B5BFF" w:rsidRDefault="007B5BFF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ciągnika i przyczepy rolniczej, które były wyrejestrowane - właściciel przedkłada decyzję o wyrejestrowaniu pojazdu.  </w:t>
      </w:r>
    </w:p>
    <w:p w:rsidR="0055308A" w:rsidRPr="007B5BFF" w:rsidRDefault="0055308A" w:rsidP="00CF6332">
      <w:pPr>
        <w:jc w:val="both"/>
        <w:rPr>
          <w:rFonts w:ascii="Arial" w:hAnsi="Arial" w:cs="Arial"/>
        </w:rPr>
      </w:pPr>
    </w:p>
    <w:p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:rsidR="00B75FC8" w:rsidRDefault="00B75FC8" w:rsidP="00B75FC8">
      <w:pPr>
        <w:pStyle w:val="Tekstpodstawowywcity"/>
        <w:spacing w:after="0"/>
        <w:ind w:left="142" w:right="-170" w:hanging="142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 xml:space="preserve">1. ustawa z dnia 20 czerwca 1997 roku – Prawo o ruchu drogowym (Dz. U. poz. 1260 </w:t>
      </w:r>
    </w:p>
    <w:p w:rsidR="00B75FC8" w:rsidRPr="00B75FC8" w:rsidRDefault="00B75FC8" w:rsidP="00B75FC8">
      <w:pPr>
        <w:pStyle w:val="Tekstpodstawowywcity"/>
        <w:spacing w:after="0"/>
        <w:ind w:left="142" w:right="-17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>z 2017 r. z późniejszymi zmianami),</w:t>
      </w:r>
    </w:p>
    <w:p w:rsidR="00B75FC8" w:rsidRPr="00B75FC8" w:rsidRDefault="00B75FC8" w:rsidP="00B75FC8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 xml:space="preserve">2. rozporządzenie Ministra Infrastruktury i Budownictwa z dnia 11 grudnia 2017 roku w </w:t>
      </w:r>
    </w:p>
    <w:p w:rsidR="00B75FC8" w:rsidRDefault="00B75FC8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 xml:space="preserve">    sprawie rejestracji i oznaczania pojazdów oraz wymagań dla tablic rejestracyjnych </w:t>
      </w:r>
    </w:p>
    <w:p w:rsidR="00B75FC8" w:rsidRPr="00B75FC8" w:rsidRDefault="00B75FC8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>(Dz. U. poz. 2355 z 2017 r.</w:t>
      </w:r>
      <w:r w:rsidR="002B54DC">
        <w:rPr>
          <w:rFonts w:ascii="Arial" w:hAnsi="Arial" w:cs="Arial"/>
        </w:rPr>
        <w:t xml:space="preserve"> z późniejszymi zmianami</w:t>
      </w:r>
      <w:r w:rsidRPr="00B75FC8">
        <w:rPr>
          <w:rFonts w:ascii="Arial" w:hAnsi="Arial" w:cs="Arial"/>
        </w:rPr>
        <w:t>),</w:t>
      </w:r>
    </w:p>
    <w:p w:rsidR="0058455B" w:rsidRDefault="00B75FC8" w:rsidP="0058455B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 w:rsidRPr="00B75FC8">
        <w:rPr>
          <w:rFonts w:ascii="Arial" w:hAnsi="Arial" w:cs="Arial"/>
        </w:rPr>
        <w:t xml:space="preserve">3. </w:t>
      </w:r>
      <w:r w:rsidR="0058455B">
        <w:rPr>
          <w:rFonts w:ascii="Arial" w:hAnsi="Arial" w:cs="Arial"/>
        </w:rPr>
        <w:t xml:space="preserve">rozporządzenie Ministra Transportu, Budownictwa i Gospodarki Morskiej z dnia 13 </w:t>
      </w:r>
    </w:p>
    <w:p w:rsidR="0058455B" w:rsidRDefault="0058455B" w:rsidP="0058455B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58455B" w:rsidRPr="008743EA" w:rsidRDefault="0058455B" w:rsidP="0058455B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B75FC8" w:rsidRDefault="0058455B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75FC8" w:rsidRPr="00B75FC8">
        <w:rPr>
          <w:rFonts w:ascii="Arial" w:hAnsi="Arial" w:cs="Arial"/>
        </w:rPr>
        <w:t xml:space="preserve">ustawa z dnia 14 czerwca 1960 roku -  Kodeks postępowania administracyjnego </w:t>
      </w:r>
    </w:p>
    <w:p w:rsidR="00B75FC8" w:rsidRPr="00B75FC8" w:rsidRDefault="00B75FC8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r w:rsidRPr="00B75FC8">
        <w:rPr>
          <w:rFonts w:ascii="Arial" w:hAnsi="Arial" w:cs="Arial"/>
        </w:rPr>
        <w:t>Dz. U. poz. 1257 z 2017 r.</w:t>
      </w:r>
      <w:r w:rsidR="004A6089">
        <w:rPr>
          <w:rFonts w:ascii="Arial" w:hAnsi="Arial" w:cs="Arial"/>
        </w:rPr>
        <w:t xml:space="preserve"> z późniejszymi zmianami</w:t>
      </w:r>
      <w:r w:rsidRPr="00B75FC8">
        <w:rPr>
          <w:rFonts w:ascii="Arial" w:hAnsi="Arial" w:cs="Arial"/>
        </w:rPr>
        <w:t>),</w:t>
      </w:r>
    </w:p>
    <w:p w:rsidR="00B75FC8" w:rsidRDefault="0058455B" w:rsidP="00B75FC8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75FC8" w:rsidRPr="00B75FC8">
        <w:rPr>
          <w:rFonts w:ascii="Arial" w:hAnsi="Arial" w:cs="Arial"/>
        </w:rPr>
        <w:t xml:space="preserve">. rozporządzenie Ministra Infrastruktury i Budownictwa z dnia 9 maja 2016 roku w </w:t>
      </w:r>
    </w:p>
    <w:p w:rsidR="00B75FC8" w:rsidRDefault="00B75FC8" w:rsidP="00B75FC8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 xml:space="preserve">sprawie wysokości opłat za wydanie dowodu rejestracyjnego, pozwolenia czasowego, </w:t>
      </w:r>
    </w:p>
    <w:p w:rsidR="00B75FC8" w:rsidRDefault="00B75FC8" w:rsidP="00B75FC8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 xml:space="preserve">tablic (tablicy) rejestracyjnych i nalepki kontrolnej oraz ich wtórników (Dz. U. poz. 689 </w:t>
      </w:r>
    </w:p>
    <w:p w:rsidR="00B75FC8" w:rsidRPr="00B75FC8" w:rsidRDefault="00B75FC8" w:rsidP="00B75FC8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>z 2016 r.),</w:t>
      </w:r>
    </w:p>
    <w:p w:rsidR="00B75FC8" w:rsidRPr="00B75FC8" w:rsidRDefault="0058455B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5FC8" w:rsidRPr="00B75FC8">
        <w:rPr>
          <w:rFonts w:ascii="Arial" w:hAnsi="Arial" w:cs="Arial"/>
        </w:rPr>
        <w:t xml:space="preserve">. rozporządzenie Ministra Cyfryzacji z dnia 30 sierpnia 2016 roku w sprawie opłaty </w:t>
      </w:r>
    </w:p>
    <w:p w:rsidR="00B75FC8" w:rsidRPr="00B75FC8" w:rsidRDefault="00B75FC8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 xml:space="preserve">    ewidencyjnej stanowiącej przychód Funduszu – Centralna Ewidencja Pojazdów i</w:t>
      </w:r>
    </w:p>
    <w:p w:rsidR="00B75FC8" w:rsidRPr="00B75FC8" w:rsidRDefault="00B75FC8" w:rsidP="00B75FC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 xml:space="preserve">    Kierowców  (Dz. U. poz. 1377 z 2016 r. </w:t>
      </w:r>
      <w:r w:rsidR="00E52E3F">
        <w:rPr>
          <w:rFonts w:ascii="Arial" w:hAnsi="Arial" w:cs="Arial"/>
        </w:rPr>
        <w:t xml:space="preserve">z </w:t>
      </w:r>
      <w:r w:rsidRPr="00B75FC8">
        <w:rPr>
          <w:rFonts w:ascii="Arial" w:hAnsi="Arial" w:cs="Arial"/>
        </w:rPr>
        <w:t xml:space="preserve">późniejszymi zmianami), </w:t>
      </w:r>
    </w:p>
    <w:p w:rsidR="004A6089" w:rsidRDefault="00B75FC8" w:rsidP="00B75FC8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 w:rsidRPr="00B75FC8">
        <w:rPr>
          <w:rFonts w:ascii="Arial" w:hAnsi="Arial" w:cs="Arial"/>
        </w:rPr>
        <w:t>7. ustawa z dnia 16 listopada 2006 roku - O opłacie skarbowej (Dz. U. poz. 1827 z</w:t>
      </w:r>
      <w:r>
        <w:rPr>
          <w:rFonts w:ascii="Arial" w:hAnsi="Arial" w:cs="Arial"/>
        </w:rPr>
        <w:t xml:space="preserve"> </w:t>
      </w:r>
      <w:r w:rsidRPr="00B75FC8">
        <w:rPr>
          <w:rFonts w:ascii="Arial" w:hAnsi="Arial" w:cs="Arial"/>
        </w:rPr>
        <w:t>2016 r.</w:t>
      </w:r>
    </w:p>
    <w:p w:rsidR="00B75FC8" w:rsidRDefault="004A6089" w:rsidP="00B75FC8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B75FC8" w:rsidRPr="00B75FC8">
        <w:rPr>
          <w:rFonts w:ascii="Arial" w:hAnsi="Arial" w:cs="Arial"/>
        </w:rPr>
        <w:t>).</w:t>
      </w:r>
    </w:p>
    <w:p w:rsidR="0055308A" w:rsidRDefault="0055308A" w:rsidP="00CF6332">
      <w:pPr>
        <w:jc w:val="both"/>
        <w:rPr>
          <w:b/>
          <w:bCs/>
          <w:u w:val="single"/>
        </w:rPr>
      </w:pPr>
    </w:p>
    <w:p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CF633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CF6332">
      <w:pPr>
        <w:jc w:val="both"/>
        <w:rPr>
          <w:rFonts w:ascii="Arial" w:hAnsi="Arial" w:cs="Arial"/>
          <w:b/>
          <w:bCs/>
        </w:rPr>
      </w:pPr>
    </w:p>
    <w:p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CF633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F5F7C" w:rsidRDefault="0055308A" w:rsidP="006F5F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964E81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964E81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6F5F7C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3C5C5F" w:rsidRPr="003C5C5F" w:rsidRDefault="003C5C5F" w:rsidP="00CF6332">
      <w:pPr>
        <w:jc w:val="both"/>
        <w:rPr>
          <w:rFonts w:ascii="Arial" w:hAnsi="Arial" w:cs="Arial"/>
          <w:bCs/>
          <w:sz w:val="16"/>
          <w:szCs w:val="16"/>
        </w:rPr>
      </w:pPr>
    </w:p>
    <w:p w:rsidR="0055308A" w:rsidRDefault="0055308A" w:rsidP="00CF63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55308A" w:rsidRDefault="0055308A" w:rsidP="00423B61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0"/>
        <w:gridCol w:w="2990"/>
        <w:gridCol w:w="3200"/>
      </w:tblGrid>
      <w:tr w:rsidR="0055308A" w:rsidTr="00D57C41">
        <w:trPr>
          <w:cantSplit/>
          <w:tblHeader/>
        </w:trPr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C66EDF" w:rsidRPr="00001A7C" w:rsidRDefault="00001A7C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Elżbieta Skowron</w:t>
            </w:r>
          </w:p>
          <w:p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C66EDF" w:rsidRPr="00423B61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  <w:p w:rsidR="00001A7C" w:rsidRDefault="00001A7C" w:rsidP="00B75FC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75FC8">
              <w:rPr>
                <w:rFonts w:ascii="Arial" w:hAnsi="Arial"/>
              </w:rPr>
              <w:t xml:space="preserve">Halina </w:t>
            </w:r>
            <w:proofErr w:type="spellStart"/>
            <w:r w:rsidR="00B75FC8">
              <w:rPr>
                <w:rFonts w:ascii="Arial" w:hAnsi="Arial"/>
              </w:rPr>
              <w:t>Dymowska</w:t>
            </w:r>
            <w:proofErr w:type="spellEnd"/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001A7C" w:rsidRDefault="0055308A" w:rsidP="005C5192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01A7C" w:rsidRPr="00001A7C" w:rsidRDefault="00001A7C" w:rsidP="005C519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001A7C" w:rsidRPr="00423B61" w:rsidRDefault="00001A7C" w:rsidP="005C5192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B54DC">
              <w:rPr>
                <w:rFonts w:ascii="Arial" w:hAnsi="Arial"/>
                <w:lang w:val="en-US"/>
              </w:rPr>
              <w:t>1</w:t>
            </w:r>
            <w:r w:rsidR="004A6089">
              <w:rPr>
                <w:rFonts w:ascii="Arial" w:hAnsi="Arial"/>
                <w:lang w:val="en-US"/>
              </w:rPr>
              <w:t>8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 w:rsidR="00B75FC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B75F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B54DC">
              <w:rPr>
                <w:rFonts w:ascii="Arial" w:hAnsi="Arial"/>
                <w:lang w:val="en-US"/>
              </w:rPr>
              <w:t>1</w:t>
            </w:r>
            <w:r w:rsidR="004A6089">
              <w:rPr>
                <w:rFonts w:ascii="Arial" w:hAnsi="Arial"/>
                <w:lang w:val="en-US"/>
              </w:rPr>
              <w:t>8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B75F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B54DC">
              <w:rPr>
                <w:rFonts w:ascii="Arial" w:hAnsi="Arial"/>
                <w:lang w:val="en-US"/>
              </w:rPr>
              <w:t>1</w:t>
            </w:r>
            <w:r w:rsidR="004A6089">
              <w:rPr>
                <w:rFonts w:ascii="Arial" w:hAnsi="Arial"/>
                <w:lang w:val="en-US"/>
              </w:rPr>
              <w:t>8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B75F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 w:rsidP="00C66EDF"/>
    <w:p w:rsidR="00C66EDF" w:rsidRDefault="00C66EDF" w:rsidP="00C66EDF"/>
    <w:sectPr w:rsidR="00C66EDF" w:rsidSect="009A70E5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E5" w:rsidRDefault="007E0DE5" w:rsidP="00144ACB">
      <w:r>
        <w:separator/>
      </w:r>
    </w:p>
  </w:endnote>
  <w:endnote w:type="continuationSeparator" w:id="0">
    <w:p w:rsidR="007E0DE5" w:rsidRDefault="007E0DE5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E5" w:rsidRDefault="007E0DE5" w:rsidP="00144ACB">
      <w:r>
        <w:separator/>
      </w:r>
    </w:p>
  </w:footnote>
  <w:footnote w:type="continuationSeparator" w:id="0">
    <w:p w:rsidR="007E0DE5" w:rsidRDefault="007E0DE5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B3D"/>
    <w:multiLevelType w:val="hybridMultilevel"/>
    <w:tmpl w:val="68B8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1A7C"/>
    <w:rsid w:val="00005214"/>
    <w:rsid w:val="00007D7E"/>
    <w:rsid w:val="00020E3D"/>
    <w:rsid w:val="00044370"/>
    <w:rsid w:val="000529C0"/>
    <w:rsid w:val="00085CD5"/>
    <w:rsid w:val="000B002C"/>
    <w:rsid w:val="000C2CB2"/>
    <w:rsid w:val="000D5092"/>
    <w:rsid w:val="000E08B5"/>
    <w:rsid w:val="000E1EED"/>
    <w:rsid w:val="000F51FA"/>
    <w:rsid w:val="00100F4D"/>
    <w:rsid w:val="0012555B"/>
    <w:rsid w:val="00144ACB"/>
    <w:rsid w:val="0019017B"/>
    <w:rsid w:val="001C56F5"/>
    <w:rsid w:val="001F4E90"/>
    <w:rsid w:val="00212AD8"/>
    <w:rsid w:val="002156D6"/>
    <w:rsid w:val="00253C07"/>
    <w:rsid w:val="00264780"/>
    <w:rsid w:val="00291124"/>
    <w:rsid w:val="002B54DC"/>
    <w:rsid w:val="002C1361"/>
    <w:rsid w:val="002C6622"/>
    <w:rsid w:val="002D51A3"/>
    <w:rsid w:val="002E2749"/>
    <w:rsid w:val="003004C2"/>
    <w:rsid w:val="00326D0B"/>
    <w:rsid w:val="00342BA6"/>
    <w:rsid w:val="003474F8"/>
    <w:rsid w:val="0036251F"/>
    <w:rsid w:val="003820D2"/>
    <w:rsid w:val="003976CF"/>
    <w:rsid w:val="003C5C5F"/>
    <w:rsid w:val="003E085E"/>
    <w:rsid w:val="004160C6"/>
    <w:rsid w:val="00423B61"/>
    <w:rsid w:val="0043690A"/>
    <w:rsid w:val="00437F1A"/>
    <w:rsid w:val="00460C5A"/>
    <w:rsid w:val="004A2465"/>
    <w:rsid w:val="004A6089"/>
    <w:rsid w:val="004A791D"/>
    <w:rsid w:val="004E4F4C"/>
    <w:rsid w:val="004E5EB7"/>
    <w:rsid w:val="004E5FA0"/>
    <w:rsid w:val="004F13AA"/>
    <w:rsid w:val="00517D8D"/>
    <w:rsid w:val="00533EB0"/>
    <w:rsid w:val="0055308A"/>
    <w:rsid w:val="00567F8F"/>
    <w:rsid w:val="0058455B"/>
    <w:rsid w:val="005A3620"/>
    <w:rsid w:val="005C5192"/>
    <w:rsid w:val="005E6229"/>
    <w:rsid w:val="0060050B"/>
    <w:rsid w:val="00641A06"/>
    <w:rsid w:val="006446D6"/>
    <w:rsid w:val="0066109D"/>
    <w:rsid w:val="00676D7A"/>
    <w:rsid w:val="006A3885"/>
    <w:rsid w:val="006B4C6E"/>
    <w:rsid w:val="006F49B8"/>
    <w:rsid w:val="006F5F7C"/>
    <w:rsid w:val="00764900"/>
    <w:rsid w:val="00776638"/>
    <w:rsid w:val="00783CDE"/>
    <w:rsid w:val="00784023"/>
    <w:rsid w:val="007B5BFF"/>
    <w:rsid w:val="007C0A44"/>
    <w:rsid w:val="007E0DE5"/>
    <w:rsid w:val="007E4E33"/>
    <w:rsid w:val="0081617C"/>
    <w:rsid w:val="0082679B"/>
    <w:rsid w:val="00852320"/>
    <w:rsid w:val="00857AE6"/>
    <w:rsid w:val="00875F34"/>
    <w:rsid w:val="008D45F6"/>
    <w:rsid w:val="00914CA1"/>
    <w:rsid w:val="0092624C"/>
    <w:rsid w:val="009407CB"/>
    <w:rsid w:val="00953FAB"/>
    <w:rsid w:val="00964E81"/>
    <w:rsid w:val="0098660D"/>
    <w:rsid w:val="009867B2"/>
    <w:rsid w:val="009873DA"/>
    <w:rsid w:val="009A39C5"/>
    <w:rsid w:val="009A70E5"/>
    <w:rsid w:val="009C3A0E"/>
    <w:rsid w:val="009F47AA"/>
    <w:rsid w:val="00A026B0"/>
    <w:rsid w:val="00A105F4"/>
    <w:rsid w:val="00A16FCA"/>
    <w:rsid w:val="00A640F7"/>
    <w:rsid w:val="00AC4EBA"/>
    <w:rsid w:val="00B16709"/>
    <w:rsid w:val="00B4386F"/>
    <w:rsid w:val="00B75FC8"/>
    <w:rsid w:val="00B9760C"/>
    <w:rsid w:val="00BA7789"/>
    <w:rsid w:val="00BB54E5"/>
    <w:rsid w:val="00C02309"/>
    <w:rsid w:val="00C2066C"/>
    <w:rsid w:val="00C66EDF"/>
    <w:rsid w:val="00C875EC"/>
    <w:rsid w:val="00CB6167"/>
    <w:rsid w:val="00CF6332"/>
    <w:rsid w:val="00D315A5"/>
    <w:rsid w:val="00D376B4"/>
    <w:rsid w:val="00D5176A"/>
    <w:rsid w:val="00D523E7"/>
    <w:rsid w:val="00D56991"/>
    <w:rsid w:val="00D663A4"/>
    <w:rsid w:val="00D7229B"/>
    <w:rsid w:val="00D914B5"/>
    <w:rsid w:val="00D960A6"/>
    <w:rsid w:val="00DB30D1"/>
    <w:rsid w:val="00DF3732"/>
    <w:rsid w:val="00E26A92"/>
    <w:rsid w:val="00E36DA1"/>
    <w:rsid w:val="00E52E3F"/>
    <w:rsid w:val="00E759B1"/>
    <w:rsid w:val="00EA30FD"/>
    <w:rsid w:val="00EA55D2"/>
    <w:rsid w:val="00EC2412"/>
    <w:rsid w:val="00EF3BBE"/>
    <w:rsid w:val="00F01B55"/>
    <w:rsid w:val="00F0728D"/>
    <w:rsid w:val="00F25D41"/>
    <w:rsid w:val="00F37E93"/>
    <w:rsid w:val="00F771DB"/>
    <w:rsid w:val="00FA41D3"/>
    <w:rsid w:val="00FA4A3B"/>
    <w:rsid w:val="00FB085F"/>
    <w:rsid w:val="00FC3D1B"/>
    <w:rsid w:val="00FD1FB0"/>
    <w:rsid w:val="00FD5644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63</cp:revision>
  <cp:lastPrinted>2012-04-30T07:40:00Z</cp:lastPrinted>
  <dcterms:created xsi:type="dcterms:W3CDTF">2011-02-22T14:08:00Z</dcterms:created>
  <dcterms:modified xsi:type="dcterms:W3CDTF">2018-05-18T10:22:00Z</dcterms:modified>
</cp:coreProperties>
</file>