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2590"/>
      </w:tblGrid>
      <w:tr w:rsidR="002F3FFE" w:rsidRPr="0084042C" w:rsidTr="004137BE">
        <w:trPr>
          <w:trHeight w:hRule="exact" w:val="2695"/>
          <w:jc w:val="center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F3FFE" w:rsidRPr="0084042C" w:rsidRDefault="002F3FFE" w:rsidP="005723F5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84042C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F413DA5" wp14:editId="24E6A6C1">
                  <wp:extent cx="4629150" cy="1076325"/>
                  <wp:effectExtent l="19050" t="0" r="0" b="0"/>
                  <wp:docPr id="3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FE" w:rsidRPr="0084042C" w:rsidRDefault="002F3FFE" w:rsidP="00C6538F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84042C">
              <w:rPr>
                <w:rFonts w:ascii="Verdana" w:hAnsi="Verdana"/>
                <w:b/>
                <w:sz w:val="20"/>
                <w:highlight w:val="white"/>
              </w:rPr>
              <w:t xml:space="preserve">KARTA USŁUGI </w:t>
            </w:r>
          </w:p>
        </w:tc>
        <w:tc>
          <w:tcPr>
            <w:tcW w:w="25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4137BE" w:rsidRPr="0084042C" w:rsidRDefault="004137BE" w:rsidP="004137BE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84042C">
              <w:rPr>
                <w:rFonts w:ascii="Verdana" w:hAnsi="Verdana"/>
                <w:sz w:val="20"/>
                <w:highlight w:val="white"/>
              </w:rPr>
              <w:t xml:space="preserve">W y d z i a ł </w:t>
            </w:r>
          </w:p>
          <w:p w:rsidR="00C95A97" w:rsidRPr="0084042C" w:rsidRDefault="00C95A97" w:rsidP="00C95A97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84042C">
              <w:rPr>
                <w:rFonts w:ascii="Verdana" w:hAnsi="Verdana"/>
                <w:sz w:val="20"/>
                <w:highlight w:val="white"/>
              </w:rPr>
              <w:t xml:space="preserve">B u d o w n i c t w a  </w:t>
            </w:r>
          </w:p>
          <w:p w:rsidR="00C95A97" w:rsidRPr="0084042C" w:rsidRDefault="00C95A97" w:rsidP="00C95A97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84042C">
              <w:rPr>
                <w:rFonts w:ascii="Verdana" w:hAnsi="Verdana"/>
                <w:sz w:val="20"/>
                <w:highlight w:val="white"/>
              </w:rPr>
              <w:t xml:space="preserve">i  O c h r o n y </w:t>
            </w:r>
          </w:p>
          <w:p w:rsidR="002F3FFE" w:rsidRPr="0084042C" w:rsidRDefault="00C95A97" w:rsidP="00C95A97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84042C">
              <w:rPr>
                <w:rFonts w:ascii="Verdana" w:hAnsi="Verdana"/>
                <w:sz w:val="20"/>
                <w:highlight w:val="white"/>
              </w:rPr>
              <w:t>Ś r o d o w i s k a</w:t>
            </w:r>
            <w:r w:rsidR="004137BE" w:rsidRPr="0084042C">
              <w:rPr>
                <w:rFonts w:ascii="Verdana" w:hAnsi="Verdana"/>
                <w:sz w:val="20"/>
                <w:highlight w:val="white"/>
              </w:rPr>
              <w:t xml:space="preserve"> </w:t>
            </w:r>
          </w:p>
        </w:tc>
      </w:tr>
      <w:tr w:rsidR="002F3FFE" w:rsidRPr="0084042C" w:rsidTr="004137BE">
        <w:trPr>
          <w:trHeight w:val="1031"/>
          <w:jc w:val="center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3FFE" w:rsidRPr="0084042C" w:rsidRDefault="002F3FFE" w:rsidP="005723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F3FFE" w:rsidRPr="0084042C" w:rsidRDefault="002F3FFE" w:rsidP="00127E6F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84042C">
              <w:rPr>
                <w:rStyle w:val="FontStyle19"/>
                <w:rFonts w:ascii="Verdana" w:hAnsi="Verdana"/>
                <w:sz w:val="20"/>
                <w:szCs w:val="20"/>
              </w:rPr>
              <w:t>Wydanie zezwolenia na prowadzenie działalności w zakresie zbierania odpadów</w:t>
            </w:r>
          </w:p>
        </w:tc>
        <w:tc>
          <w:tcPr>
            <w:tcW w:w="25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2F3FFE" w:rsidRPr="0084042C" w:rsidRDefault="002F3FFE" w:rsidP="005723F5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2F3FFE" w:rsidRPr="0084042C" w:rsidRDefault="002F3FFE" w:rsidP="005723F5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2F3FFE" w:rsidRPr="0084042C" w:rsidRDefault="00C95A97" w:rsidP="005723F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84042C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2F3FFE" w:rsidRPr="0084042C">
              <w:rPr>
                <w:rFonts w:ascii="Verdana" w:hAnsi="Verdana" w:cs="Arial"/>
                <w:bCs/>
                <w:sz w:val="20"/>
                <w:szCs w:val="20"/>
              </w:rPr>
              <w:t>OŚ</w:t>
            </w:r>
          </w:p>
          <w:p w:rsidR="002F3FFE" w:rsidRPr="0084042C" w:rsidRDefault="002F3FFE" w:rsidP="005723F5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  <w:u w:val="single"/>
              </w:rPr>
            </w:pPr>
          </w:p>
        </w:tc>
      </w:tr>
    </w:tbl>
    <w:p w:rsidR="003A06A1" w:rsidRPr="0084042C" w:rsidRDefault="003A06A1" w:rsidP="004A5AA6">
      <w:pPr>
        <w:tabs>
          <w:tab w:val="left" w:pos="-45"/>
        </w:tabs>
        <w:rPr>
          <w:rFonts w:ascii="Verdana" w:hAnsi="Verdana" w:cs="Arial"/>
          <w:sz w:val="20"/>
          <w:szCs w:val="20"/>
        </w:rPr>
      </w:pPr>
      <w:r w:rsidRPr="0084042C">
        <w:rPr>
          <w:rFonts w:ascii="Verdana" w:hAnsi="Verdana" w:cs="Arial"/>
          <w:sz w:val="20"/>
          <w:szCs w:val="20"/>
        </w:rPr>
        <w:t xml:space="preserve">                                                               </w:t>
      </w:r>
    </w:p>
    <w:p w:rsidR="005D0D34" w:rsidRPr="0084042C" w:rsidRDefault="003A06A1" w:rsidP="00F2538D">
      <w:pPr>
        <w:pStyle w:val="Nagwek1"/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WYMAGANE DOKUMENTY :</w:t>
      </w:r>
    </w:p>
    <w:p w:rsidR="005D0D34" w:rsidRPr="0084042C" w:rsidRDefault="005D0D34" w:rsidP="00F2538D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Wniosek o wydanie zezwolenia na prowadzenie działalności w zakresie z</w:t>
      </w:r>
      <w:r w:rsidR="00506BDE" w:rsidRPr="0084042C">
        <w:rPr>
          <w:rFonts w:ascii="Verdana" w:hAnsi="Verdana"/>
          <w:sz w:val="20"/>
          <w:szCs w:val="20"/>
        </w:rPr>
        <w:t>bierania odpadów</w:t>
      </w:r>
      <w:r w:rsidRPr="0084042C">
        <w:rPr>
          <w:rFonts w:ascii="Verdana" w:hAnsi="Verdana"/>
          <w:sz w:val="20"/>
          <w:szCs w:val="20"/>
        </w:rPr>
        <w:t xml:space="preserve">. </w:t>
      </w:r>
    </w:p>
    <w:p w:rsidR="005D0D34" w:rsidRPr="0084042C" w:rsidRDefault="005D0D34" w:rsidP="007132B9">
      <w:pPr>
        <w:pStyle w:val="Default"/>
        <w:numPr>
          <w:ilvl w:val="1"/>
          <w:numId w:val="5"/>
        </w:numPr>
        <w:ind w:left="851"/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 xml:space="preserve">Wniosek o wydanie zezwolenia </w:t>
      </w:r>
      <w:r w:rsidR="00B051EE" w:rsidRPr="0084042C">
        <w:rPr>
          <w:rFonts w:ascii="Verdana" w:hAnsi="Verdana"/>
          <w:sz w:val="20"/>
          <w:szCs w:val="20"/>
        </w:rPr>
        <w:t>po</w:t>
      </w:r>
      <w:r w:rsidRPr="0084042C">
        <w:rPr>
          <w:rFonts w:ascii="Verdana" w:hAnsi="Verdana"/>
          <w:sz w:val="20"/>
          <w:szCs w:val="20"/>
        </w:rPr>
        <w:t>winien zawierać: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numer identyfikacji podatkowej (NIP) i numer REGON posiadacza odpadów, o ile został nadany;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wyszczególnienie rodzajów odpadów przewidzianych do zbierania;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oznaczenie miejsca zbierania odpadów;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wskazanie miejsca i sposobu magazynowania oraz rodzaju magazynowanych odpadów;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szczegółowy opis stosowanej metody lub metod zbierania odpadów;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przedstawienie możliwości technicznych i organizacyjnych pozwalających należycie wykonywać działalność w zakresie zbierania odpadów, ze szczególnym uwzględnieniem kwalifikacji zawodowych lub przeszkolenia pracowników oraz liczby i jakości posiadanych instalacji i urządzeń odpowiadających wymaganiom ochrony środowiska;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oznaczenie przewidywanego okresu wykonywania działalności w zakresie zbierania odpadów;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opis czynności podejmowanych w ramach monitorowania i kontroli działalności objętej zezwoleniem;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opis czynności, które zostaną podjęte w przypadku zakończenia działalności objętej zezwoleniem i związanej z tym ochrony terenu, na którym działalność ta była prowadzona;</w:t>
      </w:r>
    </w:p>
    <w:p w:rsidR="00127E6F" w:rsidRPr="0084042C" w:rsidRDefault="00127E6F" w:rsidP="00127E6F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informacje wymagane na podstawie odrębnych przepisów.</w:t>
      </w:r>
    </w:p>
    <w:p w:rsidR="00B051EE" w:rsidRPr="0084042C" w:rsidRDefault="00B051EE" w:rsidP="00B051E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="Verdana" w:eastAsia="Times New Roman" w:hAnsi="Verdana" w:cs="Arial"/>
          <w:vanish/>
          <w:color w:val="000000"/>
          <w:sz w:val="20"/>
          <w:szCs w:val="20"/>
        </w:rPr>
      </w:pPr>
    </w:p>
    <w:p w:rsidR="00B051EE" w:rsidRPr="0084042C" w:rsidRDefault="00B051EE" w:rsidP="007132B9">
      <w:pPr>
        <w:pStyle w:val="Default"/>
        <w:numPr>
          <w:ilvl w:val="0"/>
          <w:numId w:val="9"/>
        </w:numPr>
        <w:ind w:left="426"/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Załączniki:</w:t>
      </w:r>
    </w:p>
    <w:p w:rsidR="00952D13" w:rsidRPr="0084042C" w:rsidRDefault="00952D13" w:rsidP="00952D13">
      <w:pPr>
        <w:pStyle w:val="Default"/>
        <w:numPr>
          <w:ilvl w:val="0"/>
          <w:numId w:val="10"/>
        </w:numPr>
        <w:ind w:left="1276"/>
        <w:jc w:val="both"/>
        <w:rPr>
          <w:rStyle w:val="luchili"/>
          <w:rFonts w:ascii="Verdana" w:eastAsia="StarSymbol" w:hAnsi="Verdana"/>
          <w:sz w:val="20"/>
          <w:szCs w:val="20"/>
        </w:rPr>
      </w:pPr>
      <w:r w:rsidRPr="0084042C">
        <w:rPr>
          <w:rStyle w:val="luchili"/>
          <w:rFonts w:ascii="Verdana" w:eastAsia="StarSymbol" w:hAnsi="Verdana"/>
          <w:sz w:val="20"/>
          <w:szCs w:val="20"/>
        </w:rPr>
        <w:t>dokument potwierdzający tytuł prawny do terenu w przypadku podmiotów innych niż właściciel nieruchomości,</w:t>
      </w:r>
    </w:p>
    <w:p w:rsidR="00952D13" w:rsidRPr="0084042C" w:rsidRDefault="00952D13" w:rsidP="00952D13">
      <w:pPr>
        <w:pStyle w:val="Default"/>
        <w:numPr>
          <w:ilvl w:val="0"/>
          <w:numId w:val="10"/>
        </w:numPr>
        <w:ind w:left="1276"/>
        <w:jc w:val="both"/>
        <w:rPr>
          <w:rStyle w:val="luchili"/>
          <w:rFonts w:ascii="Verdana" w:eastAsia="StarSymbol" w:hAnsi="Verdana"/>
          <w:sz w:val="20"/>
          <w:szCs w:val="20"/>
        </w:rPr>
      </w:pPr>
      <w:r w:rsidRPr="0084042C">
        <w:rPr>
          <w:rStyle w:val="luchili"/>
          <w:rFonts w:ascii="Verdana" w:eastAsia="StarSymbol" w:hAnsi="Verdana"/>
          <w:sz w:val="20"/>
          <w:szCs w:val="20"/>
        </w:rPr>
        <w:t>wypis z planu zagospodarowania przestrzennego lub decyzję o warunkach zabudowy,</w:t>
      </w:r>
    </w:p>
    <w:p w:rsidR="00952D13" w:rsidRPr="0084042C" w:rsidRDefault="00952D13" w:rsidP="00952D13">
      <w:pPr>
        <w:pStyle w:val="Default"/>
        <w:numPr>
          <w:ilvl w:val="0"/>
          <w:numId w:val="10"/>
        </w:numPr>
        <w:ind w:left="1276"/>
        <w:jc w:val="both"/>
        <w:rPr>
          <w:rStyle w:val="luchili"/>
          <w:rFonts w:ascii="Verdana" w:eastAsia="StarSymbol" w:hAnsi="Verdana"/>
          <w:sz w:val="20"/>
          <w:szCs w:val="20"/>
        </w:rPr>
      </w:pPr>
      <w:r w:rsidRPr="0084042C">
        <w:rPr>
          <w:rStyle w:val="luchili"/>
          <w:rFonts w:ascii="Verdana" w:eastAsia="StarSymbol" w:hAnsi="Verdana"/>
          <w:sz w:val="20"/>
          <w:szCs w:val="20"/>
        </w:rPr>
        <w:t>decyzja o środowiskowych uwarunkowaniach, o której mowa w art. 71 ustawy z dnia 3 października 2008 r. o udostępnianiu informacji o środowisku i jego ochronie, udziale społeczeństwa w ochronie środowiska oraz o ocenach oddziaływania na środowisko,</w:t>
      </w:r>
    </w:p>
    <w:p w:rsidR="00952D13" w:rsidRPr="0084042C" w:rsidRDefault="00952D13" w:rsidP="00952D13">
      <w:pPr>
        <w:pStyle w:val="Default"/>
        <w:numPr>
          <w:ilvl w:val="0"/>
          <w:numId w:val="10"/>
        </w:numPr>
        <w:ind w:left="1276"/>
        <w:jc w:val="both"/>
        <w:rPr>
          <w:rStyle w:val="luchili"/>
          <w:rFonts w:ascii="Verdana" w:eastAsia="StarSymbol" w:hAnsi="Verdana"/>
          <w:sz w:val="20"/>
          <w:szCs w:val="20"/>
        </w:rPr>
      </w:pPr>
      <w:r w:rsidRPr="0084042C">
        <w:rPr>
          <w:rStyle w:val="luchili"/>
          <w:rFonts w:ascii="Verdana" w:eastAsia="StarSymbol" w:hAnsi="Verdana"/>
          <w:sz w:val="20"/>
          <w:szCs w:val="20"/>
        </w:rPr>
        <w:t>kopia potwierdzenia wniesienia opłaty skarbowej.</w:t>
      </w:r>
    </w:p>
    <w:p w:rsidR="004A5AA6" w:rsidRPr="0084042C" w:rsidRDefault="004A5AA6" w:rsidP="00952D1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3A06A1" w:rsidRPr="0084042C" w:rsidRDefault="003A06A1" w:rsidP="00B051EE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84042C">
        <w:rPr>
          <w:rFonts w:ascii="Verdana" w:hAnsi="Verdana" w:cs="Arial"/>
          <w:b/>
          <w:bCs/>
          <w:sz w:val="20"/>
          <w:szCs w:val="20"/>
          <w:u w:val="single"/>
        </w:rPr>
        <w:t xml:space="preserve">MIEJSCE ZŁOŻENIA DOKUMENTÓW: </w:t>
      </w:r>
    </w:p>
    <w:p w:rsidR="00B51657" w:rsidRPr="0084042C" w:rsidRDefault="003A06A1" w:rsidP="00F2538D">
      <w:pPr>
        <w:jc w:val="both"/>
        <w:rPr>
          <w:rFonts w:ascii="Verdana" w:hAnsi="Verdana" w:cs="Arial"/>
          <w:sz w:val="20"/>
          <w:szCs w:val="20"/>
        </w:rPr>
      </w:pPr>
      <w:r w:rsidRPr="0084042C">
        <w:rPr>
          <w:rFonts w:ascii="Verdana" w:hAnsi="Verdana" w:cs="Arial"/>
          <w:sz w:val="20"/>
          <w:szCs w:val="20"/>
        </w:rPr>
        <w:t>Starostwo Powiatowe w Koszalinie, 75-620 Koszalin, ul. Racławicka 13</w:t>
      </w:r>
      <w:r w:rsidR="00F2538D" w:rsidRPr="0084042C">
        <w:rPr>
          <w:rFonts w:ascii="Verdana" w:hAnsi="Verdana" w:cs="Arial"/>
          <w:sz w:val="20"/>
          <w:szCs w:val="20"/>
        </w:rPr>
        <w:t>,</w:t>
      </w:r>
      <w:r w:rsidRPr="0084042C">
        <w:rPr>
          <w:rFonts w:ascii="Verdana" w:hAnsi="Verdana" w:cs="Arial"/>
          <w:sz w:val="20"/>
          <w:szCs w:val="20"/>
        </w:rPr>
        <w:t xml:space="preserve"> </w:t>
      </w:r>
      <w:r w:rsidR="00B51657" w:rsidRPr="0084042C">
        <w:rPr>
          <w:rFonts w:ascii="Verdana" w:hAnsi="Verdana" w:cs="Arial"/>
          <w:sz w:val="20"/>
          <w:szCs w:val="20"/>
        </w:rPr>
        <w:t>Kancelaria Ogólna</w:t>
      </w:r>
      <w:r w:rsidR="00F2538D" w:rsidRPr="0084042C">
        <w:rPr>
          <w:rFonts w:ascii="Verdana" w:hAnsi="Verdana" w:cs="Arial"/>
          <w:sz w:val="20"/>
          <w:szCs w:val="20"/>
        </w:rPr>
        <w:t>.</w:t>
      </w:r>
      <w:r w:rsidR="00B51657" w:rsidRPr="0084042C">
        <w:rPr>
          <w:rFonts w:ascii="Verdana" w:hAnsi="Verdana" w:cs="Arial"/>
          <w:sz w:val="20"/>
          <w:szCs w:val="20"/>
        </w:rPr>
        <w:t xml:space="preserve"> </w:t>
      </w:r>
    </w:p>
    <w:p w:rsidR="007D686A" w:rsidRPr="0084042C" w:rsidRDefault="007D686A" w:rsidP="00F2538D">
      <w:pPr>
        <w:jc w:val="both"/>
        <w:rPr>
          <w:rFonts w:ascii="Verdana" w:hAnsi="Verdana" w:cs="Arial"/>
          <w:sz w:val="20"/>
          <w:szCs w:val="20"/>
        </w:rPr>
      </w:pPr>
      <w:r w:rsidRPr="0084042C">
        <w:rPr>
          <w:rFonts w:ascii="Verdana" w:hAnsi="Verdana" w:cs="Arial"/>
          <w:sz w:val="20"/>
          <w:szCs w:val="20"/>
        </w:rPr>
        <w:t xml:space="preserve">Dodatkowe informacje – Wydział </w:t>
      </w:r>
      <w:r w:rsidR="006861AF" w:rsidRPr="0084042C">
        <w:rPr>
          <w:rFonts w:ascii="Verdana" w:hAnsi="Verdana" w:cs="Arial"/>
          <w:sz w:val="20"/>
          <w:szCs w:val="20"/>
        </w:rPr>
        <w:t>Budownictwa i Ochrony Środowiska</w:t>
      </w:r>
      <w:r w:rsidR="002F3FFE" w:rsidRPr="0084042C">
        <w:rPr>
          <w:rFonts w:ascii="Verdana" w:hAnsi="Verdana" w:cs="Arial"/>
          <w:sz w:val="20"/>
          <w:szCs w:val="20"/>
        </w:rPr>
        <w:t>, III</w:t>
      </w:r>
      <w:r w:rsidRPr="0084042C">
        <w:rPr>
          <w:rFonts w:ascii="Verdana" w:hAnsi="Verdana" w:cs="Arial"/>
          <w:sz w:val="20"/>
          <w:szCs w:val="20"/>
        </w:rPr>
        <w:t xml:space="preserve"> piętro, pokój </w:t>
      </w:r>
      <w:r w:rsidR="004D3276" w:rsidRPr="0084042C">
        <w:rPr>
          <w:rFonts w:ascii="Verdana" w:hAnsi="Verdana" w:cs="Arial"/>
          <w:sz w:val="20"/>
          <w:szCs w:val="20"/>
        </w:rPr>
        <w:t>nr</w:t>
      </w:r>
      <w:r w:rsidR="006F54D4" w:rsidRPr="0084042C">
        <w:rPr>
          <w:rFonts w:ascii="Verdana" w:hAnsi="Verdana" w:cs="Arial"/>
          <w:sz w:val="20"/>
          <w:szCs w:val="20"/>
        </w:rPr>
        <w:t> </w:t>
      </w:r>
      <w:r w:rsidR="002F3FFE" w:rsidRPr="0084042C">
        <w:rPr>
          <w:rFonts w:ascii="Verdana" w:hAnsi="Verdana" w:cs="Arial"/>
          <w:sz w:val="20"/>
          <w:szCs w:val="20"/>
        </w:rPr>
        <w:t>327</w:t>
      </w:r>
      <w:r w:rsidRPr="0084042C">
        <w:rPr>
          <w:rFonts w:ascii="Verdana" w:hAnsi="Verdana" w:cs="Arial"/>
          <w:sz w:val="20"/>
          <w:szCs w:val="20"/>
        </w:rPr>
        <w:t>, tel. (</w:t>
      </w:r>
      <w:r w:rsidR="002F3FFE" w:rsidRPr="0084042C">
        <w:rPr>
          <w:rFonts w:ascii="Verdana" w:hAnsi="Verdana" w:cs="Arial"/>
          <w:sz w:val="20"/>
          <w:szCs w:val="20"/>
        </w:rPr>
        <w:t>94) 714</w:t>
      </w:r>
      <w:r w:rsidR="005C782E" w:rsidRPr="0084042C">
        <w:rPr>
          <w:rFonts w:ascii="Verdana" w:hAnsi="Verdana" w:cs="Arial"/>
          <w:sz w:val="20"/>
          <w:szCs w:val="20"/>
        </w:rPr>
        <w:t xml:space="preserve"> </w:t>
      </w:r>
      <w:r w:rsidR="002F3FFE" w:rsidRPr="0084042C">
        <w:rPr>
          <w:rFonts w:ascii="Verdana" w:hAnsi="Verdana" w:cs="Arial"/>
          <w:sz w:val="20"/>
          <w:szCs w:val="20"/>
        </w:rPr>
        <w:t>02</w:t>
      </w:r>
      <w:r w:rsidR="005C782E" w:rsidRPr="0084042C">
        <w:rPr>
          <w:rFonts w:ascii="Verdana" w:hAnsi="Verdana" w:cs="Arial"/>
          <w:sz w:val="20"/>
          <w:szCs w:val="20"/>
        </w:rPr>
        <w:t xml:space="preserve"> </w:t>
      </w:r>
      <w:r w:rsidR="000F766F" w:rsidRPr="0084042C">
        <w:rPr>
          <w:rFonts w:ascii="Verdana" w:hAnsi="Verdana" w:cs="Arial"/>
          <w:sz w:val="20"/>
          <w:szCs w:val="20"/>
        </w:rPr>
        <w:t>4</w:t>
      </w:r>
      <w:r w:rsidR="002F3FFE" w:rsidRPr="0084042C">
        <w:rPr>
          <w:rFonts w:ascii="Verdana" w:hAnsi="Verdana" w:cs="Arial"/>
          <w:sz w:val="20"/>
          <w:szCs w:val="20"/>
        </w:rPr>
        <w:t>3</w:t>
      </w:r>
      <w:r w:rsidR="004D3276" w:rsidRPr="0084042C">
        <w:rPr>
          <w:rFonts w:ascii="Verdana" w:hAnsi="Verdana" w:cs="Arial"/>
          <w:sz w:val="20"/>
          <w:szCs w:val="20"/>
        </w:rPr>
        <w:t>.</w:t>
      </w:r>
    </w:p>
    <w:p w:rsidR="00B82245" w:rsidRPr="0084042C" w:rsidRDefault="003A06A1" w:rsidP="00952D13">
      <w:pPr>
        <w:spacing w:before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84042C">
        <w:rPr>
          <w:rFonts w:ascii="Verdana" w:hAnsi="Verdana" w:cs="Arial"/>
          <w:b/>
          <w:bCs/>
          <w:sz w:val="20"/>
          <w:szCs w:val="20"/>
          <w:u w:val="single"/>
        </w:rPr>
        <w:t xml:space="preserve">OPŁATY: </w:t>
      </w:r>
    </w:p>
    <w:p w:rsidR="00B82245" w:rsidRPr="0084042C" w:rsidRDefault="00B82245" w:rsidP="00F2538D">
      <w:pPr>
        <w:pStyle w:val="Default"/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Opłata skarbowa – 616 zł – niezależnie od liczby i rodzaju czynności, których zezwolenie dotyczy</w:t>
      </w:r>
      <w:r w:rsidR="001F39A9" w:rsidRPr="0084042C">
        <w:rPr>
          <w:rFonts w:ascii="Verdana" w:hAnsi="Verdana"/>
          <w:sz w:val="20"/>
          <w:szCs w:val="20"/>
        </w:rPr>
        <w:t>.</w:t>
      </w:r>
    </w:p>
    <w:p w:rsidR="00F36062" w:rsidRPr="0084042C" w:rsidRDefault="00F36062" w:rsidP="00F36062">
      <w:pPr>
        <w:ind w:left="709"/>
        <w:jc w:val="both"/>
        <w:rPr>
          <w:rFonts w:ascii="Verdana" w:hAnsi="Verdana" w:cs="Arial"/>
          <w:sz w:val="20"/>
          <w:szCs w:val="20"/>
        </w:rPr>
      </w:pPr>
      <w:r w:rsidRPr="0084042C">
        <w:rPr>
          <w:rFonts w:ascii="Verdana" w:hAnsi="Verdana" w:cs="Arial"/>
          <w:sz w:val="20"/>
          <w:szCs w:val="20"/>
        </w:rPr>
        <w:lastRenderedPageBreak/>
        <w:t xml:space="preserve">wpłata na rachunek </w:t>
      </w:r>
      <w:r w:rsidRPr="0084042C">
        <w:rPr>
          <w:rFonts w:ascii="Verdana" w:eastAsia="Times New Roman" w:hAnsi="Verdana" w:cs="Arial"/>
          <w:bCs/>
          <w:color w:val="000000"/>
          <w:sz w:val="20"/>
          <w:szCs w:val="20"/>
        </w:rPr>
        <w:t>Urzędu Miejskiego w Koszalinie,</w:t>
      </w:r>
      <w:r w:rsidRPr="0084042C">
        <w:rPr>
          <w:rFonts w:ascii="Verdana" w:eastAsia="Times New Roman" w:hAnsi="Verdana" w:cs="Arial"/>
          <w:sz w:val="20"/>
          <w:szCs w:val="20"/>
        </w:rPr>
        <w:t xml:space="preserve"> </w:t>
      </w:r>
      <w:r w:rsidR="0084042C" w:rsidRPr="0084042C">
        <w:rPr>
          <w:rFonts w:ascii="Verdana" w:eastAsia="Times New Roman" w:hAnsi="Verdana" w:cs="Arial"/>
          <w:sz w:val="20"/>
          <w:szCs w:val="20"/>
        </w:rPr>
        <w:t>m</w:t>
      </w:r>
      <w:r w:rsidRPr="0084042C">
        <w:rPr>
          <w:rFonts w:ascii="Verdana" w:eastAsia="Times New Roman" w:hAnsi="Verdana" w:cs="Arial"/>
          <w:bCs/>
          <w:color w:val="000000"/>
          <w:sz w:val="20"/>
          <w:szCs w:val="20"/>
        </w:rPr>
        <w:t>Bank S</w:t>
      </w:r>
      <w:r w:rsidR="0084042C" w:rsidRPr="0084042C">
        <w:rPr>
          <w:rFonts w:ascii="Verdana" w:eastAsia="Times New Roman" w:hAnsi="Verdana" w:cs="Arial"/>
          <w:bCs/>
          <w:color w:val="000000"/>
          <w:sz w:val="20"/>
          <w:szCs w:val="20"/>
        </w:rPr>
        <w:t>.</w:t>
      </w:r>
      <w:r w:rsidRPr="0084042C">
        <w:rPr>
          <w:rFonts w:ascii="Verdana" w:eastAsia="Times New Roman" w:hAnsi="Verdana" w:cs="Arial"/>
          <w:bCs/>
          <w:color w:val="000000"/>
          <w:sz w:val="20"/>
          <w:szCs w:val="20"/>
        </w:rPr>
        <w:t>A</w:t>
      </w:r>
      <w:r w:rsidR="0084042C" w:rsidRPr="0084042C">
        <w:rPr>
          <w:rFonts w:ascii="Verdana" w:eastAsia="Times New Roman" w:hAnsi="Verdana" w:cs="Arial"/>
          <w:bCs/>
          <w:color w:val="000000"/>
          <w:sz w:val="20"/>
          <w:szCs w:val="20"/>
        </w:rPr>
        <w:t>.</w:t>
      </w:r>
      <w:r w:rsidRPr="0084042C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Oddział Korporacyjny w </w:t>
      </w:r>
      <w:r w:rsidR="0084042C" w:rsidRPr="0084042C">
        <w:rPr>
          <w:rFonts w:ascii="Verdana" w:eastAsia="Times New Roman" w:hAnsi="Verdana" w:cs="Arial"/>
          <w:bCs/>
          <w:color w:val="000000"/>
          <w:sz w:val="20"/>
          <w:szCs w:val="20"/>
        </w:rPr>
        <w:t>Koszal</w:t>
      </w:r>
      <w:r w:rsidRPr="0084042C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inie, nr rachunku: </w:t>
      </w:r>
      <w:r w:rsidRPr="0084042C">
        <w:rPr>
          <w:rStyle w:val="Pogrubienie"/>
          <w:rFonts w:ascii="Verdana" w:hAnsi="Verdana" w:cs="Arial"/>
          <w:color w:val="000000"/>
          <w:sz w:val="20"/>
          <w:szCs w:val="20"/>
        </w:rPr>
        <w:t xml:space="preserve">07 1140 1137 0000 2444 4400 1033 </w:t>
      </w:r>
      <w:r w:rsidRPr="0084042C">
        <w:rPr>
          <w:rFonts w:ascii="Verdana" w:hAnsi="Verdana" w:cs="Arial"/>
          <w:sz w:val="20"/>
          <w:szCs w:val="20"/>
        </w:rPr>
        <w:t>z dopiskiem „</w:t>
      </w:r>
      <w:r w:rsidRPr="0084042C">
        <w:rPr>
          <w:rFonts w:ascii="Verdana" w:hAnsi="Verdana" w:cs="Arial"/>
          <w:i/>
          <w:iCs/>
          <w:sz w:val="20"/>
          <w:szCs w:val="20"/>
        </w:rPr>
        <w:t>wpłata z tytułu opłaty skarbowej</w:t>
      </w:r>
      <w:r w:rsidRPr="0084042C">
        <w:rPr>
          <w:rFonts w:ascii="Verdana" w:hAnsi="Verdana" w:cs="Arial"/>
          <w:sz w:val="20"/>
          <w:szCs w:val="20"/>
        </w:rPr>
        <w:t xml:space="preserve">” </w:t>
      </w:r>
      <w:r w:rsidRPr="0084042C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>lub</w:t>
      </w:r>
      <w:r w:rsidRPr="0084042C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Pr="0084042C">
        <w:rPr>
          <w:rFonts w:ascii="Verdana" w:hAnsi="Verdana" w:cs="Arial"/>
          <w:sz w:val="20"/>
          <w:szCs w:val="20"/>
        </w:rPr>
        <w:t>w siedzibie Starostwa Powiatowego w Koszalinie przy ul. Racławickiej 13, (</w:t>
      </w:r>
      <w:r w:rsidRPr="0084042C">
        <w:rPr>
          <w:rFonts w:ascii="Verdana" w:hAnsi="Verdana" w:cs="Arial"/>
          <w:b/>
          <w:bCs/>
          <w:iCs/>
          <w:sz w:val="20"/>
          <w:szCs w:val="20"/>
        </w:rPr>
        <w:t>pomieszczenie Ubezpieczenia AZ na I piętrze</w:t>
      </w:r>
      <w:r w:rsidRPr="0084042C">
        <w:rPr>
          <w:rFonts w:ascii="Verdana" w:hAnsi="Verdana" w:cs="Arial"/>
          <w:sz w:val="20"/>
          <w:szCs w:val="20"/>
        </w:rPr>
        <w:t>).</w:t>
      </w:r>
    </w:p>
    <w:p w:rsidR="004E40B5" w:rsidRPr="0084042C" w:rsidRDefault="004E40B5" w:rsidP="00F2538D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F39A9" w:rsidRPr="0084042C" w:rsidRDefault="003A06A1" w:rsidP="00F2538D">
      <w:pPr>
        <w:spacing w:before="12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84042C">
        <w:rPr>
          <w:rFonts w:ascii="Verdana" w:hAnsi="Verdana" w:cs="Arial"/>
          <w:b/>
          <w:bCs/>
          <w:sz w:val="20"/>
          <w:szCs w:val="20"/>
          <w:u w:val="single"/>
        </w:rPr>
        <w:t>TERMIN I SPOSÓB ZAŁATWIENIA</w:t>
      </w:r>
      <w:r w:rsidRPr="0084042C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B30A66" w:rsidRPr="0084042C" w:rsidRDefault="00B30A66" w:rsidP="00B30A66">
      <w:pPr>
        <w:pStyle w:val="Default"/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>Niezwłocznie, nie później niż w ciągu miesiąca od daty otrzymania wniosku, a w sprawach szczególnie skomplikowanych w terminie dwóch miesięcy.</w:t>
      </w:r>
    </w:p>
    <w:p w:rsidR="002F3FFE" w:rsidRPr="0084042C" w:rsidRDefault="002F3FFE" w:rsidP="00F2538D">
      <w:pPr>
        <w:pStyle w:val="Default"/>
        <w:jc w:val="both"/>
        <w:rPr>
          <w:rFonts w:ascii="Verdana" w:hAnsi="Verdana"/>
          <w:sz w:val="20"/>
          <w:szCs w:val="20"/>
        </w:rPr>
      </w:pPr>
    </w:p>
    <w:p w:rsidR="003A06A1" w:rsidRPr="0084042C" w:rsidRDefault="003A06A1" w:rsidP="00F2538D">
      <w:pPr>
        <w:spacing w:before="12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84042C">
        <w:rPr>
          <w:rFonts w:ascii="Verdana" w:hAnsi="Verdana" w:cs="Arial"/>
          <w:b/>
          <w:bCs/>
          <w:sz w:val="20"/>
          <w:szCs w:val="20"/>
          <w:u w:val="single"/>
        </w:rPr>
        <w:t>PODSTAWA PRAWNA</w:t>
      </w:r>
      <w:r w:rsidRPr="0084042C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2E4C50" w:rsidRPr="0084042C" w:rsidRDefault="002E4C50" w:rsidP="00EA0280">
      <w:pPr>
        <w:pStyle w:val="WW-Tekstpodstawowy3"/>
        <w:numPr>
          <w:ilvl w:val="0"/>
          <w:numId w:val="7"/>
        </w:numPr>
        <w:spacing w:before="0" w:after="0"/>
        <w:ind w:left="426"/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 xml:space="preserve">Ustawa </w:t>
      </w:r>
      <w:r w:rsidR="00127E6F" w:rsidRPr="0084042C">
        <w:rPr>
          <w:rFonts w:ascii="Verdana" w:hAnsi="Verdana"/>
          <w:sz w:val="20"/>
          <w:szCs w:val="20"/>
        </w:rPr>
        <w:t>z dnia 14 grudnia 2012 r.</w:t>
      </w:r>
      <w:r w:rsidRPr="0084042C">
        <w:rPr>
          <w:rFonts w:ascii="Verdana" w:hAnsi="Verdana"/>
          <w:sz w:val="20"/>
          <w:szCs w:val="20"/>
        </w:rPr>
        <w:t xml:space="preserve"> o od</w:t>
      </w:r>
      <w:r w:rsidR="00EB4775" w:rsidRPr="0084042C">
        <w:rPr>
          <w:rFonts w:ascii="Verdana" w:hAnsi="Verdana"/>
          <w:sz w:val="20"/>
          <w:szCs w:val="20"/>
        </w:rPr>
        <w:t>padach (</w:t>
      </w:r>
      <w:r w:rsidR="00EA0280" w:rsidRPr="0084042C">
        <w:rPr>
          <w:rFonts w:ascii="Verdana" w:hAnsi="Verdana"/>
          <w:sz w:val="20"/>
          <w:szCs w:val="20"/>
        </w:rPr>
        <w:t>Dz. U. z 201</w:t>
      </w:r>
      <w:r w:rsidR="00EF1FF5">
        <w:rPr>
          <w:rFonts w:ascii="Verdana" w:hAnsi="Verdana"/>
          <w:sz w:val="20"/>
          <w:szCs w:val="20"/>
        </w:rPr>
        <w:t>8</w:t>
      </w:r>
      <w:r w:rsidR="00EA0280" w:rsidRPr="0084042C">
        <w:rPr>
          <w:rFonts w:ascii="Verdana" w:hAnsi="Verdana"/>
          <w:sz w:val="20"/>
          <w:szCs w:val="20"/>
        </w:rPr>
        <w:t xml:space="preserve"> r. poz. </w:t>
      </w:r>
      <w:r w:rsidR="0084042C">
        <w:rPr>
          <w:rFonts w:ascii="Verdana" w:hAnsi="Verdana"/>
          <w:sz w:val="20"/>
          <w:szCs w:val="20"/>
        </w:rPr>
        <w:t>2</w:t>
      </w:r>
      <w:r w:rsidR="00EA0280" w:rsidRPr="0084042C">
        <w:rPr>
          <w:rFonts w:ascii="Verdana" w:hAnsi="Verdana"/>
          <w:sz w:val="20"/>
          <w:szCs w:val="20"/>
        </w:rPr>
        <w:t>1 z</w:t>
      </w:r>
      <w:r w:rsidR="0084042C">
        <w:rPr>
          <w:rFonts w:ascii="Verdana" w:hAnsi="Verdana"/>
          <w:sz w:val="20"/>
          <w:szCs w:val="20"/>
        </w:rPr>
        <w:t>e</w:t>
      </w:r>
      <w:r w:rsidR="00EA0280" w:rsidRPr="0084042C">
        <w:rPr>
          <w:rFonts w:ascii="Verdana" w:hAnsi="Verdana"/>
          <w:sz w:val="20"/>
          <w:szCs w:val="20"/>
        </w:rPr>
        <w:t xml:space="preserve"> zm.</w:t>
      </w:r>
      <w:r w:rsidRPr="0084042C">
        <w:rPr>
          <w:rFonts w:ascii="Verdana" w:hAnsi="Verdana"/>
          <w:sz w:val="20"/>
          <w:szCs w:val="20"/>
        </w:rPr>
        <w:t>),</w:t>
      </w:r>
    </w:p>
    <w:p w:rsidR="002E4C50" w:rsidRPr="0084042C" w:rsidRDefault="002E4C50" w:rsidP="007E4F59">
      <w:pPr>
        <w:pStyle w:val="WW-Tekstpodstawowy3"/>
        <w:numPr>
          <w:ilvl w:val="0"/>
          <w:numId w:val="7"/>
        </w:numPr>
        <w:spacing w:before="0" w:after="0"/>
        <w:ind w:left="426"/>
        <w:jc w:val="both"/>
        <w:rPr>
          <w:rFonts w:ascii="Verdana" w:hAnsi="Verdana"/>
          <w:sz w:val="20"/>
          <w:szCs w:val="20"/>
        </w:rPr>
      </w:pPr>
      <w:r w:rsidRPr="0084042C">
        <w:rPr>
          <w:rFonts w:ascii="Verdana" w:hAnsi="Verdana"/>
          <w:sz w:val="20"/>
          <w:szCs w:val="20"/>
        </w:rPr>
        <w:t xml:space="preserve">Rozporządzenie Ministra Środowiska z </w:t>
      </w:r>
      <w:r w:rsidR="006861AF" w:rsidRPr="0084042C">
        <w:rPr>
          <w:rFonts w:ascii="Verdana" w:hAnsi="Verdana"/>
          <w:sz w:val="20"/>
          <w:szCs w:val="20"/>
        </w:rPr>
        <w:t>dnia 9 grudnia 2014 r. w sprawie katalogu odpadów (Dz. U. z 2014 r., poz. 1923</w:t>
      </w:r>
      <w:r w:rsidR="0026080F" w:rsidRPr="0084042C">
        <w:rPr>
          <w:rFonts w:ascii="Verdana" w:hAnsi="Verdana"/>
          <w:sz w:val="20"/>
          <w:szCs w:val="20"/>
        </w:rPr>
        <w:t>),</w:t>
      </w:r>
    </w:p>
    <w:p w:rsidR="00E50984" w:rsidRDefault="0026080F" w:rsidP="00E50984">
      <w:pPr>
        <w:pStyle w:val="Zawartotabeli0"/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Verdana" w:hAnsi="Verdana" w:cs="Arial"/>
          <w:sz w:val="20"/>
        </w:rPr>
      </w:pPr>
      <w:r w:rsidRPr="0084042C">
        <w:rPr>
          <w:rFonts w:ascii="Verdana" w:hAnsi="Verdana" w:cs="Arial"/>
          <w:sz w:val="20"/>
        </w:rPr>
        <w:t xml:space="preserve">Ustawa z dnia 16 listopada 2006 r. o opłacie </w:t>
      </w:r>
      <w:r w:rsidR="00127E6F" w:rsidRPr="0084042C">
        <w:rPr>
          <w:rFonts w:ascii="Verdana" w:hAnsi="Verdana" w:cs="Arial"/>
          <w:sz w:val="20"/>
        </w:rPr>
        <w:t>skarbowej (</w:t>
      </w:r>
      <w:r w:rsidR="00B33D05" w:rsidRPr="0084042C">
        <w:rPr>
          <w:rFonts w:ascii="Verdana" w:hAnsi="Verdana" w:cs="Arial"/>
          <w:sz w:val="20"/>
        </w:rPr>
        <w:t>Dz. U. z 2016 r. poz. 1827</w:t>
      </w:r>
      <w:r w:rsidR="0084042C">
        <w:rPr>
          <w:rFonts w:ascii="Verdana" w:hAnsi="Verdana" w:cs="Arial"/>
          <w:sz w:val="20"/>
        </w:rPr>
        <w:t xml:space="preserve"> ze zm.</w:t>
      </w:r>
      <w:r w:rsidR="00127E6F" w:rsidRPr="0084042C">
        <w:rPr>
          <w:rFonts w:ascii="Verdana" w:hAnsi="Verdana" w:cs="Arial"/>
          <w:sz w:val="20"/>
        </w:rPr>
        <w:t>).</w:t>
      </w:r>
    </w:p>
    <w:p w:rsidR="00E50984" w:rsidRPr="00E50984" w:rsidRDefault="00E50984" w:rsidP="00E50984">
      <w:pPr>
        <w:pStyle w:val="Zawartotabeli0"/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Verdana" w:hAnsi="Verdana" w:cs="Arial"/>
          <w:sz w:val="20"/>
        </w:rPr>
      </w:pPr>
      <w:r w:rsidRPr="00E50984">
        <w:rPr>
          <w:rFonts w:ascii="Verdana" w:hAnsi="Verdana"/>
          <w:sz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06A1" w:rsidRPr="0084042C" w:rsidRDefault="003A06A1" w:rsidP="00F2538D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84042C">
        <w:rPr>
          <w:rFonts w:ascii="Verdana" w:hAnsi="Verdana" w:cs="Arial"/>
          <w:b/>
          <w:bCs/>
          <w:sz w:val="20"/>
          <w:szCs w:val="20"/>
          <w:u w:val="single"/>
        </w:rPr>
        <w:t>TRYB ODWOŁAWCZY</w:t>
      </w:r>
      <w:r w:rsidRPr="0084042C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A523DE" w:rsidRPr="0084042C" w:rsidRDefault="00A523DE" w:rsidP="00A523DE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84042C">
        <w:rPr>
          <w:rFonts w:ascii="Verdana" w:hAnsi="Verdana" w:cs="Arial"/>
          <w:sz w:val="20"/>
          <w:szCs w:val="20"/>
        </w:rPr>
        <w:t>Odwołanie wnosi się do Samorządowego Kolegium Odwoławczego w Koszalinie</w:t>
      </w:r>
      <w:r w:rsidR="00FB1F41" w:rsidRPr="0084042C">
        <w:rPr>
          <w:rFonts w:ascii="Verdana" w:hAnsi="Verdana" w:cs="Arial"/>
          <w:sz w:val="20"/>
          <w:szCs w:val="20"/>
        </w:rPr>
        <w:t>,</w:t>
      </w:r>
      <w:r w:rsidRPr="0084042C">
        <w:rPr>
          <w:rFonts w:ascii="Verdana" w:hAnsi="Verdana" w:cs="Arial"/>
          <w:sz w:val="20"/>
          <w:szCs w:val="20"/>
        </w:rPr>
        <w:t xml:space="preserve"> </w:t>
      </w:r>
      <w:r w:rsidR="00397E2D">
        <w:rPr>
          <w:rFonts w:ascii="Verdana" w:hAnsi="Verdana" w:cs="Arial"/>
          <w:sz w:val="20"/>
          <w:szCs w:val="20"/>
        </w:rPr>
        <w:t xml:space="preserve">                                      </w:t>
      </w:r>
      <w:r w:rsidRPr="0084042C">
        <w:rPr>
          <w:rFonts w:ascii="Verdana" w:hAnsi="Verdana" w:cs="Arial"/>
          <w:sz w:val="20"/>
          <w:szCs w:val="20"/>
        </w:rPr>
        <w:t xml:space="preserve">za pośrednictwem Starosty Koszalińskiego (odwołanie składa się w Kancelarii Ogólnej Starostwa), w terminie </w:t>
      </w:r>
      <w:r w:rsidR="005B4FEA" w:rsidRPr="0084042C">
        <w:rPr>
          <w:rFonts w:ascii="Verdana" w:hAnsi="Verdana" w:cs="Arial"/>
          <w:sz w:val="20"/>
          <w:szCs w:val="20"/>
        </w:rPr>
        <w:t>czternastu</w:t>
      </w:r>
      <w:r w:rsidRPr="0084042C">
        <w:rPr>
          <w:rFonts w:ascii="Verdana" w:hAnsi="Verdana" w:cs="Arial"/>
          <w:sz w:val="20"/>
          <w:szCs w:val="20"/>
        </w:rPr>
        <w:t xml:space="preserve"> dni od dnia doręczenia decyzji stronie.</w:t>
      </w:r>
    </w:p>
    <w:p w:rsidR="003A06A1" w:rsidRPr="0084042C" w:rsidRDefault="003A06A1" w:rsidP="00F2538D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84042C">
        <w:rPr>
          <w:rFonts w:ascii="Verdana" w:hAnsi="Verdana" w:cs="Arial"/>
          <w:b/>
          <w:bCs/>
          <w:sz w:val="20"/>
          <w:szCs w:val="20"/>
          <w:u w:val="single"/>
        </w:rPr>
        <w:t>INNE INFORMACJE</w:t>
      </w:r>
      <w:r w:rsidRPr="0084042C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146CF5" w:rsidRPr="0084042C" w:rsidRDefault="00146CF5" w:rsidP="00146CF5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84042C">
        <w:rPr>
          <w:rFonts w:ascii="Verdana" w:hAnsi="Verdana" w:cs="Arial"/>
          <w:sz w:val="20"/>
          <w:szCs w:val="20"/>
        </w:rPr>
        <w:t xml:space="preserve">W </w:t>
      </w:r>
      <w:r w:rsidR="005B4FEA" w:rsidRPr="0084042C">
        <w:rPr>
          <w:rFonts w:ascii="Verdana" w:hAnsi="Verdana" w:cs="Arial"/>
          <w:sz w:val="20"/>
          <w:szCs w:val="20"/>
        </w:rPr>
        <w:t>przypadku, gdy</w:t>
      </w:r>
      <w:r w:rsidRPr="0084042C">
        <w:rPr>
          <w:rFonts w:ascii="Verdana" w:hAnsi="Verdana" w:cs="Arial"/>
          <w:sz w:val="20"/>
          <w:szCs w:val="20"/>
        </w:rPr>
        <w:t xml:space="preserve"> określenie rodzajów odpadów jest niewystarczające do ustalenia zagrożeń, jakie te odpady mogą powodować dla życia lub zdrowia ludzi oraz dla środowiska, starosta może wezwać wnioskodawcę do podania podstawowego składu chemicznego i właściwości odpadów.</w:t>
      </w:r>
    </w:p>
    <w:p w:rsidR="00146CF5" w:rsidRPr="0084042C" w:rsidRDefault="00146CF5" w:rsidP="00F2538D">
      <w:pPr>
        <w:jc w:val="both"/>
        <w:rPr>
          <w:rFonts w:ascii="Verdana" w:hAnsi="Verdana" w:cs="Arial"/>
          <w:sz w:val="20"/>
          <w:szCs w:val="20"/>
        </w:rPr>
      </w:pPr>
    </w:p>
    <w:p w:rsidR="001F39A9" w:rsidRPr="0084042C" w:rsidRDefault="0099171C" w:rsidP="00F2538D">
      <w:pPr>
        <w:jc w:val="both"/>
        <w:rPr>
          <w:rFonts w:ascii="Verdana" w:hAnsi="Verdana" w:cs="Arial"/>
          <w:sz w:val="20"/>
          <w:szCs w:val="20"/>
        </w:rPr>
      </w:pPr>
      <w:r w:rsidRPr="0084042C">
        <w:rPr>
          <w:rFonts w:ascii="Verdana" w:hAnsi="Verdana" w:cs="Arial"/>
          <w:sz w:val="20"/>
          <w:szCs w:val="20"/>
        </w:rPr>
        <w:t xml:space="preserve">W </w:t>
      </w:r>
      <w:r w:rsidR="001F39A9" w:rsidRPr="0084042C">
        <w:rPr>
          <w:rFonts w:ascii="Verdana" w:hAnsi="Verdana" w:cs="Arial"/>
          <w:sz w:val="20"/>
          <w:szCs w:val="20"/>
        </w:rPr>
        <w:t xml:space="preserve">przypadku braku kompletu wymaganych dokumentów wnioskodawca zostanie wezwany </w:t>
      </w:r>
      <w:r w:rsidR="00397E2D">
        <w:rPr>
          <w:rFonts w:ascii="Verdana" w:hAnsi="Verdana" w:cs="Arial"/>
          <w:sz w:val="20"/>
          <w:szCs w:val="20"/>
        </w:rPr>
        <w:t xml:space="preserve">                </w:t>
      </w:r>
      <w:r w:rsidR="001F39A9" w:rsidRPr="0084042C">
        <w:rPr>
          <w:rFonts w:ascii="Verdana" w:hAnsi="Verdana" w:cs="Arial"/>
          <w:sz w:val="20"/>
          <w:szCs w:val="20"/>
        </w:rPr>
        <w:t xml:space="preserve">do ich uzupełnienia i złożenia w terminie </w:t>
      </w:r>
      <w:r w:rsidR="005B4FEA" w:rsidRPr="0084042C">
        <w:rPr>
          <w:rFonts w:ascii="Verdana" w:hAnsi="Verdana" w:cs="Arial"/>
          <w:sz w:val="20"/>
          <w:szCs w:val="20"/>
        </w:rPr>
        <w:t>siedmiu</w:t>
      </w:r>
      <w:r w:rsidR="001F39A9" w:rsidRPr="0084042C">
        <w:rPr>
          <w:rFonts w:ascii="Verdana" w:hAnsi="Verdana" w:cs="Arial"/>
          <w:sz w:val="20"/>
          <w:szCs w:val="20"/>
        </w:rPr>
        <w:t xml:space="preserve"> dni w Kancelarii </w:t>
      </w:r>
      <w:r w:rsidR="00EB4775" w:rsidRPr="0084042C">
        <w:rPr>
          <w:rFonts w:ascii="Verdana" w:hAnsi="Verdana" w:cs="Arial"/>
          <w:sz w:val="20"/>
          <w:szCs w:val="20"/>
        </w:rPr>
        <w:t xml:space="preserve">Ogólnej </w:t>
      </w:r>
      <w:r w:rsidR="001F39A9" w:rsidRPr="0084042C">
        <w:rPr>
          <w:rFonts w:ascii="Verdana" w:hAnsi="Verdana" w:cs="Arial"/>
          <w:sz w:val="20"/>
          <w:szCs w:val="20"/>
        </w:rPr>
        <w:t>Starostwa.</w:t>
      </w:r>
    </w:p>
    <w:p w:rsidR="007132B9" w:rsidRDefault="007132B9" w:rsidP="007132B9">
      <w:pPr>
        <w:pStyle w:val="txt"/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84042C">
        <w:rPr>
          <w:rFonts w:cs="Arial"/>
          <w:color w:val="auto"/>
          <w:sz w:val="20"/>
          <w:szCs w:val="20"/>
        </w:rPr>
        <w:t xml:space="preserve">Nieuzupełnienie wniosku, w terminie </w:t>
      </w:r>
      <w:r w:rsidR="005B4FEA" w:rsidRPr="0084042C">
        <w:rPr>
          <w:rFonts w:cs="Arial"/>
          <w:color w:val="auto"/>
          <w:sz w:val="20"/>
          <w:szCs w:val="20"/>
        </w:rPr>
        <w:t>siedmiu</w:t>
      </w:r>
      <w:r w:rsidRPr="0084042C">
        <w:rPr>
          <w:rFonts w:cs="Arial"/>
          <w:color w:val="auto"/>
          <w:sz w:val="20"/>
          <w:szCs w:val="20"/>
        </w:rPr>
        <w:t xml:space="preserve"> dni od daty otrzymania zawiadomienia, spowoduje pozostawienie sprawy bez rozpatrzenia (art. 64 § 2 Kpa).</w:t>
      </w:r>
    </w:p>
    <w:p w:rsidR="009C4053" w:rsidRDefault="009C4053" w:rsidP="009C405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wniosku należy dołączyć informację o potwierdzeniu spełnienia przez organ obowiązku informacyjnego (dotyczy osób fizycznych).</w:t>
      </w:r>
    </w:p>
    <w:p w:rsidR="009C4053" w:rsidRDefault="009C4053" w:rsidP="009C405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Druk obowiązku informacyjnego zamieszczono w zakładce druk do pobrania.</w:t>
      </w:r>
    </w:p>
    <w:p w:rsidR="00632CCA" w:rsidRDefault="00632CCA" w:rsidP="00632CCA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</w:p>
    <w:p w:rsidR="00632CCA" w:rsidRPr="00E319CE" w:rsidRDefault="00632CCA" w:rsidP="00632CCA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  <w:r w:rsidRPr="00E319C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  <w:t>OBOWIĄZEK INFORMACYJNY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1.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Administratorem Pani/Pana danych osobowych jest </w:t>
      </w: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Starostwo Powiatowe </w:t>
      </w:r>
      <w:r w:rsidRPr="00E319CE">
        <w:rPr>
          <w:rFonts w:ascii="Verdana" w:eastAsiaTheme="minorEastAsia" w:hAnsi="Verdana" w:cs="Arial"/>
          <w:b/>
          <w:sz w:val="20"/>
          <w:szCs w:val="20"/>
        </w:rPr>
        <w:br/>
        <w:t>z siedzibą w Koszalinie przy ulicy Racławickiej 13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, reprezentowane przez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Starostę Koszalińskiego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(zwane dalej Starostwem);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2.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Marzena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Pawłowska</w:t>
      </w:r>
      <w:r w:rsidRPr="00E319CE">
        <w:rPr>
          <w:rFonts w:ascii="Verdana" w:eastAsiaTheme="minorEastAsia" w:hAnsi="Verdana" w:cs="Arial"/>
          <w:sz w:val="20"/>
          <w:szCs w:val="20"/>
        </w:rPr>
        <w:t>, pok. 408, IV piętro, tel. 94 7140195, e-mail: iod@powiat.koszalin.pl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3.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przetwarzane będą w celu realizacja złożonego wniosku </w:t>
      </w:r>
      <w:r w:rsidR="00397E2D">
        <w:rPr>
          <w:rFonts w:ascii="Verdana" w:eastAsiaTheme="minorEastAsia" w:hAnsi="Verdana" w:cs="Arial"/>
          <w:sz w:val="20"/>
          <w:szCs w:val="20"/>
        </w:rPr>
        <w:t xml:space="preserve">                       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o wydanie zezwolenia </w:t>
      </w:r>
      <w:r w:rsidR="00EF1FF5">
        <w:rPr>
          <w:rFonts w:ascii="Verdana" w:eastAsiaTheme="minorEastAsia" w:hAnsi="Verdana" w:cs="Arial"/>
          <w:sz w:val="20"/>
          <w:szCs w:val="20"/>
        </w:rPr>
        <w:t>na prowadzenie działalności w zakresie zbierania odpadów</w:t>
      </w:r>
      <w:r w:rsidR="00386C5D">
        <w:rPr>
          <w:rFonts w:ascii="Verdana" w:eastAsiaTheme="minorEastAsia" w:hAnsi="Verdana" w:cs="Arial"/>
          <w:sz w:val="20"/>
          <w:szCs w:val="20"/>
        </w:rPr>
        <w:t>, na podstawie art. 42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ust. 1 ustawy z dnia 1</w:t>
      </w:r>
      <w:r w:rsidR="00EF1FF5">
        <w:rPr>
          <w:rFonts w:ascii="Verdana" w:eastAsiaTheme="minorEastAsia" w:hAnsi="Verdana" w:cs="Arial"/>
          <w:sz w:val="20"/>
          <w:szCs w:val="20"/>
        </w:rPr>
        <w:t>4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="00EF1FF5">
        <w:rPr>
          <w:rFonts w:ascii="Verdana" w:eastAsiaTheme="minorEastAsia" w:hAnsi="Verdana" w:cs="Arial"/>
          <w:sz w:val="20"/>
          <w:szCs w:val="20"/>
        </w:rPr>
        <w:t>grudnia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="00EF1FF5">
        <w:rPr>
          <w:rFonts w:ascii="Verdana" w:eastAsiaTheme="minorEastAsia" w:hAnsi="Verdana" w:cs="Arial"/>
          <w:sz w:val="20"/>
          <w:szCs w:val="20"/>
        </w:rPr>
        <w:t>2012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r.  </w:t>
      </w:r>
      <w:r w:rsidR="00EF1FF5">
        <w:rPr>
          <w:rFonts w:ascii="Verdana" w:eastAsiaTheme="minorEastAsia" w:hAnsi="Verdana" w:cs="Arial"/>
          <w:sz w:val="20"/>
          <w:szCs w:val="20"/>
        </w:rPr>
        <w:t>o odpadach</w:t>
      </w:r>
      <w:r w:rsidRPr="00E319CE">
        <w:rPr>
          <w:rFonts w:ascii="Verdana" w:eastAsiaTheme="minorEastAsia" w:hAnsi="Verdana" w:cs="Arial"/>
          <w:sz w:val="20"/>
          <w:szCs w:val="20"/>
        </w:rPr>
        <w:t>;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4.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Odbiorcą Pani/Pana danych osobowych będą podmioty upoważnione na podstawie przepisów prawa właściwy miejscowo: Wójt / Burmistrz Gminy/</w:t>
      </w:r>
      <w:r w:rsidR="00EF1FF5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Miasta,</w:t>
      </w:r>
      <w:r w:rsidR="00386C5D" w:rsidRPr="00386C5D">
        <w:rPr>
          <w:rFonts w:ascii="Verdana" w:eastAsiaTheme="minorEastAsia" w:hAnsi="Verdana" w:cs="Arial"/>
          <w:sz w:val="20"/>
          <w:szCs w:val="20"/>
        </w:rPr>
        <w:t xml:space="preserve"> </w:t>
      </w:r>
      <w:r w:rsidR="00386C5D">
        <w:rPr>
          <w:rFonts w:ascii="Verdana" w:eastAsiaTheme="minorEastAsia" w:hAnsi="Verdana" w:cs="Arial"/>
          <w:sz w:val="20"/>
          <w:szCs w:val="20"/>
        </w:rPr>
        <w:t xml:space="preserve">Urząd Marszałkowski </w:t>
      </w:r>
      <w:r w:rsidR="00386C5D">
        <w:rPr>
          <w:rFonts w:ascii="Verdana" w:eastAsiaTheme="minorEastAsia" w:hAnsi="Verdana" w:cs="Arial"/>
          <w:sz w:val="20"/>
          <w:szCs w:val="20"/>
        </w:rPr>
        <w:lastRenderedPageBreak/>
        <w:t>Województwa Zachodniopomorskiego; Wojewódzki Inspektor Ochrony Środowiska w Szczecinie, Delegatura w Koszalinie</w:t>
      </w:r>
      <w:r w:rsidRPr="00E319CE">
        <w:rPr>
          <w:rFonts w:ascii="Verdana" w:eastAsiaTheme="minorEastAsia" w:hAnsi="Verdana" w:cs="Arial"/>
          <w:sz w:val="20"/>
          <w:szCs w:val="20"/>
        </w:rPr>
        <w:t>;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5.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będą przechowywane przez okres minimum 5 lat;  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6.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7.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8.</w:t>
      </w:r>
      <w:r w:rsidRPr="00E319CE">
        <w:rPr>
          <w:rFonts w:ascii="Verdana" w:eastAsiaTheme="minorEastAsia" w:hAnsi="Verdana" w:cs="Arial"/>
          <w:sz w:val="20"/>
          <w:szCs w:val="20"/>
        </w:rPr>
        <w:tab/>
      </w:r>
      <w:r w:rsidRPr="00E319CE">
        <w:rPr>
          <w:rFonts w:ascii="Verdana" w:eastAsiaTheme="minorEastAsi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319CE"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Podanie danych osobowych jest dobrowolne, ale niezbędne do realizacji wskazanych wyżej celów.</w:t>
      </w:r>
    </w:p>
    <w:p w:rsidR="00632CCA" w:rsidRPr="009C4053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9C4053">
        <w:rPr>
          <w:rFonts w:ascii="Verdana" w:eastAsiaTheme="minorEastAsi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9.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nie będą przetwarzane w sposób zautomatyzowany w tym również </w:t>
      </w:r>
      <w:r w:rsidR="00397E2D">
        <w:rPr>
          <w:rFonts w:ascii="Verdana" w:eastAsiaTheme="minorEastAsia" w:hAnsi="Verdana" w:cs="Arial"/>
          <w:sz w:val="20"/>
          <w:szCs w:val="20"/>
        </w:rPr>
        <w:t xml:space="preserve">                     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w formie profilowania. </w:t>
      </w:r>
    </w:p>
    <w:p w:rsidR="00632CCA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……………………………………………………..</w:t>
      </w: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Podpis osoby fizycznej, której dane dotyczą</w:t>
      </w:r>
    </w:p>
    <w:p w:rsidR="00632CCA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</w:p>
    <w:p w:rsidR="00632CCA" w:rsidRPr="00E319CE" w:rsidRDefault="00632CCA" w:rsidP="00632CCA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Uwaga – formularz dokonania obowiązku informacyjnego dotyczy osób fizycznych </w:t>
      </w:r>
      <w:r>
        <w:rPr>
          <w:rFonts w:ascii="Verdana" w:eastAsiaTheme="minorEastAsia" w:hAnsi="Verdana" w:cs="Arial"/>
          <w:b/>
          <w:sz w:val="20"/>
          <w:szCs w:val="20"/>
        </w:rPr>
        <w:t xml:space="preserve">           </w:t>
      </w:r>
      <w:r w:rsidRPr="00E319CE">
        <w:rPr>
          <w:rFonts w:ascii="Verdana" w:eastAsiaTheme="minorEastAsia" w:hAnsi="Verdana" w:cstheme="minorBidi"/>
          <w:b/>
          <w:sz w:val="20"/>
          <w:szCs w:val="20"/>
        </w:rPr>
        <w:t>(a nie np. firmy, przedsiębiorstwa – wpisany do CEDIG ,stowarzyszenia, fundacji itp.) – formularz obowiązuje od 25 maja 2018 r.</w:t>
      </w:r>
    </w:p>
    <w:p w:rsidR="00632CCA" w:rsidRPr="0084042C" w:rsidRDefault="00632CCA" w:rsidP="007132B9">
      <w:pPr>
        <w:pStyle w:val="txt"/>
        <w:spacing w:before="0" w:after="0"/>
        <w:ind w:left="0" w:firstLine="0"/>
        <w:rPr>
          <w:rFonts w:cs="Arial"/>
          <w:color w:val="auto"/>
          <w:sz w:val="20"/>
          <w:szCs w:val="20"/>
        </w:rPr>
      </w:pPr>
    </w:p>
    <w:p w:rsidR="00C95A97" w:rsidRPr="0084042C" w:rsidRDefault="00C95A97" w:rsidP="007132B9">
      <w:pPr>
        <w:pStyle w:val="txt"/>
        <w:spacing w:before="0" w:after="0"/>
        <w:ind w:left="0" w:firstLine="0"/>
        <w:rPr>
          <w:rFonts w:cs="Arial"/>
          <w:color w:val="auto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85"/>
      </w:tblGrid>
      <w:tr w:rsidR="00C95A97" w:rsidRPr="0084042C" w:rsidTr="00C95A97">
        <w:trPr>
          <w:jc w:val="center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5A97" w:rsidRPr="0084042C" w:rsidRDefault="00C95A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4042C">
              <w:rPr>
                <w:rFonts w:ascii="Verdana" w:hAnsi="Verdana" w:cs="Arial"/>
                <w:sz w:val="20"/>
                <w:szCs w:val="20"/>
              </w:rPr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5A97" w:rsidRPr="0084042C" w:rsidRDefault="00C95A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4042C">
              <w:rPr>
                <w:rFonts w:ascii="Verdana" w:hAnsi="Verdana" w:cs="Arial"/>
                <w:sz w:val="20"/>
                <w:szCs w:val="20"/>
              </w:rPr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5A97" w:rsidRPr="0084042C" w:rsidRDefault="00C95A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4042C">
              <w:rPr>
                <w:rFonts w:ascii="Verdana" w:hAnsi="Verdana" w:cs="Arial"/>
                <w:sz w:val="20"/>
                <w:szCs w:val="20"/>
              </w:rPr>
              <w:t>ZATWIERDZIŁ</w:t>
            </w:r>
          </w:p>
        </w:tc>
      </w:tr>
      <w:tr w:rsidR="00C95A97" w:rsidRPr="0084042C" w:rsidTr="00C95A97">
        <w:trPr>
          <w:jc w:val="center"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A97" w:rsidRPr="0084042C" w:rsidRDefault="0084042C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Małgorzata Kardasz</w:t>
            </w:r>
          </w:p>
          <w:p w:rsidR="00C95A97" w:rsidRPr="0084042C" w:rsidRDefault="00C95A97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95A97" w:rsidRPr="0084042C" w:rsidRDefault="00C95A97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95A97" w:rsidRPr="0084042C" w:rsidRDefault="00C95A97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5A97" w:rsidRPr="0084042C" w:rsidRDefault="00C95A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4042C">
              <w:rPr>
                <w:rFonts w:ascii="Verdana" w:hAnsi="Verdana" w:cs="Arial"/>
                <w:sz w:val="20"/>
                <w:szCs w:val="20"/>
              </w:rPr>
              <w:t xml:space="preserve">Anna </w:t>
            </w:r>
          </w:p>
          <w:p w:rsidR="00C95A97" w:rsidRPr="0084042C" w:rsidRDefault="00C95A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4042C">
              <w:rPr>
                <w:rFonts w:ascii="Verdana" w:hAnsi="Verdana" w:cs="Arial"/>
                <w:sz w:val="20"/>
                <w:szCs w:val="20"/>
              </w:rPr>
              <w:t>Chmielińska – Bernacka</w:t>
            </w:r>
          </w:p>
        </w:tc>
        <w:tc>
          <w:tcPr>
            <w:tcW w:w="3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5A97" w:rsidRPr="0084042C" w:rsidRDefault="00C95A97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84042C">
              <w:rPr>
                <w:rFonts w:ascii="Verdana" w:hAnsi="Verdana" w:cs="Arial"/>
                <w:sz w:val="20"/>
                <w:szCs w:val="20"/>
                <w:lang w:val="en-US"/>
              </w:rPr>
              <w:t>Agnieszka Maślińska</w:t>
            </w:r>
          </w:p>
        </w:tc>
      </w:tr>
      <w:tr w:rsidR="00C95A97" w:rsidRPr="0084042C" w:rsidTr="00C95A97">
        <w:trPr>
          <w:jc w:val="center"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5A97" w:rsidRPr="0084042C" w:rsidRDefault="00C95A97" w:rsidP="009C405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84042C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 </w:t>
            </w:r>
            <w:r w:rsidR="00B33D05" w:rsidRPr="0084042C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="009C4053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84042C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84042C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Pr="0084042C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84042C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84042C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5A97" w:rsidRPr="0084042C" w:rsidRDefault="00B968BD" w:rsidP="0084042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  21</w:t>
            </w:r>
            <w:r w:rsidR="00C95A97" w:rsidRPr="0084042C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84042C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C95A97" w:rsidRPr="0084042C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84042C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C95A97" w:rsidRPr="0084042C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5A97" w:rsidRPr="0084042C" w:rsidRDefault="00B968BD" w:rsidP="0084042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DATA:      23</w:t>
            </w:r>
            <w:r w:rsidR="00C95A97" w:rsidRPr="0084042C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84042C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C95A97" w:rsidRPr="0084042C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84042C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C95A97" w:rsidRPr="0084042C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</w:tr>
    </w:tbl>
    <w:p w:rsidR="003A06A1" w:rsidRPr="002F3FFE" w:rsidRDefault="003A06A1" w:rsidP="00B51657">
      <w:pPr>
        <w:tabs>
          <w:tab w:val="left" w:pos="283"/>
        </w:tabs>
        <w:rPr>
          <w:rFonts w:ascii="Arial" w:hAnsi="Arial" w:cs="Arial"/>
          <w:lang w:val="en-GB"/>
        </w:rPr>
      </w:pPr>
    </w:p>
    <w:sectPr w:rsidR="003A06A1" w:rsidRPr="002F3FFE" w:rsidSect="00185EC9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5C1FBB"/>
    <w:multiLevelType w:val="hybridMultilevel"/>
    <w:tmpl w:val="B54A60E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966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4E28AA"/>
    <w:multiLevelType w:val="multilevel"/>
    <w:tmpl w:val="AD6ED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1B4718"/>
    <w:multiLevelType w:val="hybridMultilevel"/>
    <w:tmpl w:val="2DE2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60DA"/>
    <w:multiLevelType w:val="hybridMultilevel"/>
    <w:tmpl w:val="A4CCC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9743B2"/>
    <w:multiLevelType w:val="hybridMultilevel"/>
    <w:tmpl w:val="A390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C6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395F9E"/>
    <w:multiLevelType w:val="hybridMultilevel"/>
    <w:tmpl w:val="9CC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9"/>
    <w:rsid w:val="00095249"/>
    <w:rsid w:val="000A1AAC"/>
    <w:rsid w:val="000F766F"/>
    <w:rsid w:val="00127E6F"/>
    <w:rsid w:val="00146CF5"/>
    <w:rsid w:val="00185EC9"/>
    <w:rsid w:val="001C02FF"/>
    <w:rsid w:val="001F39A9"/>
    <w:rsid w:val="00212340"/>
    <w:rsid w:val="002508C7"/>
    <w:rsid w:val="0026080F"/>
    <w:rsid w:val="00282EF2"/>
    <w:rsid w:val="002B5FDE"/>
    <w:rsid w:val="002E4C50"/>
    <w:rsid w:val="002E6D11"/>
    <w:rsid w:val="002F3FFE"/>
    <w:rsid w:val="00320BED"/>
    <w:rsid w:val="00332B78"/>
    <w:rsid w:val="00386C5D"/>
    <w:rsid w:val="00397E2D"/>
    <w:rsid w:val="003A06A1"/>
    <w:rsid w:val="003C5049"/>
    <w:rsid w:val="004137BE"/>
    <w:rsid w:val="004A5AA6"/>
    <w:rsid w:val="004B6904"/>
    <w:rsid w:val="004C379B"/>
    <w:rsid w:val="004D3276"/>
    <w:rsid w:val="004E3EB2"/>
    <w:rsid w:val="004E40B5"/>
    <w:rsid w:val="004E6739"/>
    <w:rsid w:val="00506BDE"/>
    <w:rsid w:val="00527C50"/>
    <w:rsid w:val="00555958"/>
    <w:rsid w:val="005A0A9C"/>
    <w:rsid w:val="005A6404"/>
    <w:rsid w:val="005B4FEA"/>
    <w:rsid w:val="005C6D7D"/>
    <w:rsid w:val="005C782E"/>
    <w:rsid w:val="005D0D34"/>
    <w:rsid w:val="005F3879"/>
    <w:rsid w:val="00632CCA"/>
    <w:rsid w:val="006358C8"/>
    <w:rsid w:val="006861AF"/>
    <w:rsid w:val="006A56D8"/>
    <w:rsid w:val="006F0B92"/>
    <w:rsid w:val="006F54D4"/>
    <w:rsid w:val="00706B9B"/>
    <w:rsid w:val="007132B9"/>
    <w:rsid w:val="007B5CAE"/>
    <w:rsid w:val="007D686A"/>
    <w:rsid w:val="007E4F59"/>
    <w:rsid w:val="008023D5"/>
    <w:rsid w:val="0081035F"/>
    <w:rsid w:val="0084042C"/>
    <w:rsid w:val="008C143C"/>
    <w:rsid w:val="008C3E0B"/>
    <w:rsid w:val="008E0439"/>
    <w:rsid w:val="008F453B"/>
    <w:rsid w:val="00952D13"/>
    <w:rsid w:val="00957AEE"/>
    <w:rsid w:val="0099171C"/>
    <w:rsid w:val="009C4053"/>
    <w:rsid w:val="00A10488"/>
    <w:rsid w:val="00A22A1E"/>
    <w:rsid w:val="00A46782"/>
    <w:rsid w:val="00A523DE"/>
    <w:rsid w:val="00A53E4F"/>
    <w:rsid w:val="00A668CF"/>
    <w:rsid w:val="00A70373"/>
    <w:rsid w:val="00A93611"/>
    <w:rsid w:val="00AE0BE7"/>
    <w:rsid w:val="00B051EE"/>
    <w:rsid w:val="00B05478"/>
    <w:rsid w:val="00B30A66"/>
    <w:rsid w:val="00B33D05"/>
    <w:rsid w:val="00B51657"/>
    <w:rsid w:val="00B82245"/>
    <w:rsid w:val="00B968BD"/>
    <w:rsid w:val="00BF4789"/>
    <w:rsid w:val="00C232BB"/>
    <w:rsid w:val="00C6538F"/>
    <w:rsid w:val="00C80787"/>
    <w:rsid w:val="00C95A97"/>
    <w:rsid w:val="00CB40CF"/>
    <w:rsid w:val="00CE1596"/>
    <w:rsid w:val="00D060E6"/>
    <w:rsid w:val="00D114E0"/>
    <w:rsid w:val="00D84C57"/>
    <w:rsid w:val="00DA04EC"/>
    <w:rsid w:val="00E137A9"/>
    <w:rsid w:val="00E40EB1"/>
    <w:rsid w:val="00E50984"/>
    <w:rsid w:val="00EA0280"/>
    <w:rsid w:val="00EB0A68"/>
    <w:rsid w:val="00EB4775"/>
    <w:rsid w:val="00EF1FF5"/>
    <w:rsid w:val="00F2538D"/>
    <w:rsid w:val="00F36062"/>
    <w:rsid w:val="00F6150D"/>
    <w:rsid w:val="00F715BC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A31A-844A-4857-A270-7EBBA538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C9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185EC9"/>
    <w:pPr>
      <w:keepNext/>
      <w:tabs>
        <w:tab w:val="num" w:pos="0"/>
      </w:tabs>
      <w:spacing w:before="120" w:after="120"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185EC9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185EC9"/>
  </w:style>
  <w:style w:type="character" w:customStyle="1" w:styleId="Znakiprzypiswkocowych">
    <w:name w:val="Znaki przypisów końcowych"/>
    <w:rsid w:val="00185EC9"/>
  </w:style>
  <w:style w:type="paragraph" w:styleId="Tekstpodstawowy">
    <w:name w:val="Body Text"/>
    <w:basedOn w:val="Normalny"/>
    <w:rsid w:val="00185EC9"/>
    <w:pPr>
      <w:spacing w:after="120"/>
    </w:pPr>
  </w:style>
  <w:style w:type="paragraph" w:customStyle="1" w:styleId="Podpis1">
    <w:name w:val="Podpis1"/>
    <w:basedOn w:val="Normalny"/>
    <w:rsid w:val="00185E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link w:val="NagwekZnak"/>
    <w:rsid w:val="00185EC9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rsid w:val="00185E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185EC9"/>
    <w:rPr>
      <w:rFonts w:cs="Tahoma"/>
    </w:rPr>
  </w:style>
  <w:style w:type="paragraph" w:customStyle="1" w:styleId="Zawartotabeli">
    <w:name w:val="Zawartość tabeli"/>
    <w:basedOn w:val="Tekstpodstawowy"/>
    <w:rsid w:val="00185EC9"/>
    <w:pPr>
      <w:suppressLineNumbers/>
    </w:pPr>
  </w:style>
  <w:style w:type="paragraph" w:customStyle="1" w:styleId="Indeks">
    <w:name w:val="Indeks"/>
    <w:basedOn w:val="Normalny"/>
    <w:rsid w:val="00185EC9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sid w:val="00185EC9"/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185EC9"/>
    <w:pPr>
      <w:spacing w:before="120"/>
    </w:pPr>
    <w:rPr>
      <w:rFonts w:ascii="Arial" w:hAnsi="Arial" w:cs="Arial"/>
      <w:sz w:val="20"/>
    </w:rPr>
  </w:style>
  <w:style w:type="paragraph" w:customStyle="1" w:styleId="WW-Tekstpodstawowy3">
    <w:name w:val="WW-Tekst podstawowy 3"/>
    <w:basedOn w:val="Normalny"/>
    <w:rsid w:val="00185EC9"/>
    <w:pPr>
      <w:spacing w:before="120" w:after="120"/>
    </w:pPr>
    <w:rPr>
      <w:rFonts w:ascii="Arial" w:hAnsi="Arial" w:cs="Arial"/>
      <w:sz w:val="18"/>
    </w:rPr>
  </w:style>
  <w:style w:type="paragraph" w:styleId="Tekstdymka">
    <w:name w:val="Balloon Text"/>
    <w:basedOn w:val="Normalny"/>
    <w:semiHidden/>
    <w:rsid w:val="00EB0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D34"/>
    <w:pPr>
      <w:ind w:left="720"/>
      <w:contextualSpacing/>
    </w:pPr>
  </w:style>
  <w:style w:type="paragraph" w:customStyle="1" w:styleId="Default">
    <w:name w:val="Default"/>
    <w:rsid w:val="005D0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7D686A"/>
  </w:style>
  <w:style w:type="character" w:styleId="Pogrubienie">
    <w:name w:val="Strong"/>
    <w:basedOn w:val="Domylnaczcionkaakapitu"/>
    <w:uiPriority w:val="22"/>
    <w:qFormat/>
    <w:rsid w:val="004E40B5"/>
    <w:rPr>
      <w:b/>
      <w:bCs/>
    </w:rPr>
  </w:style>
  <w:style w:type="paragraph" w:customStyle="1" w:styleId="txt">
    <w:name w:val="txt"/>
    <w:basedOn w:val="Normalny"/>
    <w:rsid w:val="007132B9"/>
    <w:pPr>
      <w:widowControl/>
      <w:suppressAutoHyphens w:val="0"/>
      <w:spacing w:before="75" w:after="75" w:line="260" w:lineRule="atLeast"/>
      <w:ind w:left="75" w:right="75" w:firstLine="375"/>
      <w:jc w:val="both"/>
    </w:pPr>
    <w:rPr>
      <w:rFonts w:ascii="Verdana" w:eastAsia="Times New Roman" w:hAnsi="Verdana"/>
      <w:color w:val="CC6600"/>
      <w:sz w:val="18"/>
      <w:szCs w:val="18"/>
    </w:rPr>
  </w:style>
  <w:style w:type="paragraph" w:customStyle="1" w:styleId="Zawartotabeli0">
    <w:name w:val="Zawarto?? tabeli"/>
    <w:basedOn w:val="Tekstpodstawowy"/>
    <w:rsid w:val="0026080F"/>
    <w:pPr>
      <w:suppressLineNumbers/>
      <w:overflowPunct w:val="0"/>
      <w:autoSpaceDE w:val="0"/>
      <w:autoSpaceDN w:val="0"/>
      <w:adjustRightInd w:val="0"/>
      <w:spacing w:after="283"/>
      <w:textAlignment w:val="baseline"/>
    </w:pPr>
    <w:rPr>
      <w:rFonts w:eastAsia="Times New Roman"/>
      <w:color w:val="000000"/>
      <w:szCs w:val="20"/>
    </w:rPr>
  </w:style>
  <w:style w:type="character" w:customStyle="1" w:styleId="FontStyle19">
    <w:name w:val="Font Style19"/>
    <w:basedOn w:val="Domylnaczcionkaakapitu"/>
    <w:uiPriority w:val="99"/>
    <w:rsid w:val="002F3FFE"/>
    <w:rPr>
      <w:rFonts w:ascii="Arial" w:hAnsi="Arial" w:cs="Arial"/>
      <w:sz w:val="26"/>
      <w:szCs w:val="26"/>
    </w:rPr>
  </w:style>
  <w:style w:type="paragraph" w:customStyle="1" w:styleId="Normal0">
    <w:name w:val="Normal_0"/>
    <w:rsid w:val="002F3FFE"/>
    <w:rPr>
      <w:rFonts w:ascii="Arial" w:hAnsi="Arial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C95A97"/>
    <w:rPr>
      <w:rFonts w:eastAsia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   /10</vt:lpstr>
    </vt:vector>
  </TitlesOfParts>
  <Company>starostwo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   /10</dc:title>
  <dc:creator>prywer</dc:creator>
  <cp:lastModifiedBy>Wioleta Nędzi</cp:lastModifiedBy>
  <cp:revision>9</cp:revision>
  <cp:lastPrinted>2013-01-09T14:16:00Z</cp:lastPrinted>
  <dcterms:created xsi:type="dcterms:W3CDTF">2018-05-15T11:29:00Z</dcterms:created>
  <dcterms:modified xsi:type="dcterms:W3CDTF">2018-05-23T08:01:00Z</dcterms:modified>
</cp:coreProperties>
</file>